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5C88" w:rsidRPr="0022368E" w:rsidRDefault="002A5129" w:rsidP="00D05C88">
      <w:pPr>
        <w:pStyle w:val="Header"/>
        <w:tabs>
          <w:tab w:val="right" w:pos="9072"/>
        </w:tabs>
        <w:rPr>
          <w:rFonts w:ascii="Times New Roman" w:hAnsi="Times New Roman"/>
          <w:sz w:val="24"/>
        </w:rPr>
      </w:pPr>
      <w:r w:rsidRPr="00001F32">
        <w:rPr>
          <w:sz w:val="24"/>
        </w:rPr>
        <w:t>3</w:t>
      </w:r>
      <w:r w:rsidR="00D05C88" w:rsidRPr="00001F32">
        <w:rPr>
          <w:sz w:val="24"/>
        </w:rPr>
        <w:t>GPP T</w:t>
      </w:r>
      <w:bookmarkStart w:id="0" w:name="_Ref96417757"/>
      <w:bookmarkEnd w:id="0"/>
      <w:r w:rsidR="00333302" w:rsidRPr="00001F32">
        <w:rPr>
          <w:sz w:val="24"/>
        </w:rPr>
        <w:t>SG-</w:t>
      </w:r>
      <w:r w:rsidR="004A5761" w:rsidRPr="00001F32">
        <w:rPr>
          <w:sz w:val="24"/>
        </w:rPr>
        <w:t>RAN WG4 Meeting #</w:t>
      </w:r>
      <w:r w:rsidR="00554495" w:rsidRPr="00001F32">
        <w:rPr>
          <w:sz w:val="24"/>
        </w:rPr>
        <w:t>78</w:t>
      </w:r>
      <w:r w:rsidR="00106721">
        <w:rPr>
          <w:sz w:val="24"/>
        </w:rPr>
        <w:t>-bis</w:t>
      </w:r>
      <w:r w:rsidR="00554495">
        <w:rPr>
          <w:rFonts w:ascii="Times New Roman" w:hAnsi="Times New Roman"/>
          <w:sz w:val="24"/>
        </w:rPr>
        <w:tab/>
      </w:r>
      <w:r w:rsidR="00001F32" w:rsidRPr="00001F32">
        <w:rPr>
          <w:rFonts w:ascii="Times New Roman" w:hAnsi="Times New Roman"/>
          <w:sz w:val="24"/>
        </w:rPr>
        <w:t>R4-162468</w:t>
      </w:r>
    </w:p>
    <w:p w:rsidR="00001F32" w:rsidRDefault="00001F32" w:rsidP="00001F32">
      <w:pPr>
        <w:pStyle w:val="BodyText"/>
        <w:rPr>
          <w:rFonts w:ascii="Arial" w:hAnsi="Arial"/>
          <w:b/>
          <w:noProof/>
          <w:szCs w:val="20"/>
          <w:lang w:val="en-GB"/>
        </w:rPr>
      </w:pPr>
      <w:r>
        <w:rPr>
          <w:rFonts w:ascii="Arial" w:hAnsi="Arial"/>
          <w:b/>
          <w:noProof/>
          <w:szCs w:val="20"/>
          <w:lang w:val="en-GB"/>
        </w:rPr>
        <w:t>San Jose del Cabo,</w:t>
      </w:r>
      <w:r w:rsidRPr="00277A26">
        <w:rPr>
          <w:rFonts w:ascii="Arial" w:hAnsi="Arial"/>
          <w:b/>
          <w:noProof/>
          <w:szCs w:val="20"/>
          <w:lang w:val="en-GB"/>
        </w:rPr>
        <w:t xml:space="preserve"> </w:t>
      </w:r>
      <w:r>
        <w:rPr>
          <w:rFonts w:ascii="Arial" w:hAnsi="Arial"/>
          <w:b/>
          <w:noProof/>
          <w:szCs w:val="20"/>
          <w:lang w:val="en-GB"/>
        </w:rPr>
        <w:t xml:space="preserve">Mexico, </w:t>
      </w:r>
      <w:r w:rsidRPr="009D0B0A">
        <w:rPr>
          <w:rFonts w:ascii="Arial" w:hAnsi="Arial"/>
          <w:b/>
          <w:noProof/>
          <w:szCs w:val="20"/>
          <w:lang w:val="en-GB"/>
        </w:rPr>
        <w:t xml:space="preserve">11 - 15 Apr 2016   </w:t>
      </w:r>
    </w:p>
    <w:p w:rsidR="0033186E" w:rsidRPr="00241EBC" w:rsidRDefault="0033186E" w:rsidP="0033186E">
      <w:pPr>
        <w:tabs>
          <w:tab w:val="left" w:pos="1985"/>
        </w:tabs>
        <w:spacing w:before="240" w:after="0"/>
        <w:jc w:val="both"/>
        <w:rPr>
          <w:bCs/>
          <w:sz w:val="22"/>
          <w:lang w:val="en-US"/>
        </w:rPr>
      </w:pPr>
      <w:r w:rsidRPr="00241EBC">
        <w:rPr>
          <w:b/>
          <w:sz w:val="22"/>
          <w:lang w:val="en-US"/>
        </w:rPr>
        <w:t>Agenda Item:</w:t>
      </w:r>
      <w:r w:rsidRPr="00241EBC">
        <w:rPr>
          <w:sz w:val="22"/>
          <w:lang w:val="en-US"/>
        </w:rPr>
        <w:tab/>
      </w:r>
      <w:r w:rsidR="003C32A6" w:rsidRPr="00241EBC">
        <w:rPr>
          <w:bCs/>
          <w:sz w:val="22"/>
          <w:lang w:val="en-US"/>
        </w:rPr>
        <w:t>6.3.4</w:t>
      </w:r>
    </w:p>
    <w:p w:rsidR="0033186E" w:rsidRPr="0022368E" w:rsidRDefault="0033186E" w:rsidP="004B5634">
      <w:pPr>
        <w:tabs>
          <w:tab w:val="left" w:pos="1985"/>
        </w:tabs>
        <w:spacing w:after="0"/>
        <w:ind w:left="1980" w:hanging="1980"/>
        <w:jc w:val="both"/>
        <w:rPr>
          <w:bCs/>
          <w:sz w:val="22"/>
        </w:rPr>
      </w:pPr>
      <w:r w:rsidRPr="0022368E">
        <w:rPr>
          <w:b/>
          <w:sz w:val="22"/>
        </w:rPr>
        <w:t xml:space="preserve">Source: </w:t>
      </w:r>
      <w:r w:rsidRPr="0022368E">
        <w:rPr>
          <w:b/>
          <w:sz w:val="22"/>
        </w:rPr>
        <w:tab/>
      </w:r>
      <w:r w:rsidR="004B5634" w:rsidRPr="0022368E">
        <w:rPr>
          <w:b/>
          <w:sz w:val="22"/>
        </w:rPr>
        <w:tab/>
      </w:r>
      <w:r w:rsidRPr="0022368E">
        <w:rPr>
          <w:bCs/>
          <w:sz w:val="22"/>
        </w:rPr>
        <w:t>Ericsson</w:t>
      </w:r>
    </w:p>
    <w:p w:rsidR="008E26DF" w:rsidRDefault="0033186E" w:rsidP="008E26DF">
      <w:pPr>
        <w:tabs>
          <w:tab w:val="left" w:pos="1985"/>
        </w:tabs>
        <w:spacing w:after="0"/>
        <w:ind w:left="1988" w:hanging="1980"/>
        <w:jc w:val="both"/>
        <w:rPr>
          <w:sz w:val="22"/>
        </w:rPr>
      </w:pPr>
      <w:r w:rsidRPr="0022368E">
        <w:rPr>
          <w:b/>
          <w:sz w:val="22"/>
        </w:rPr>
        <w:t>Title:</w:t>
      </w:r>
      <w:r w:rsidRPr="0022368E">
        <w:rPr>
          <w:sz w:val="22"/>
        </w:rPr>
        <w:t xml:space="preserve"> </w:t>
      </w:r>
      <w:r w:rsidRPr="0022368E">
        <w:rPr>
          <w:sz w:val="22"/>
        </w:rPr>
        <w:tab/>
      </w:r>
      <w:r w:rsidR="008E26DF" w:rsidRPr="008E26DF">
        <w:rPr>
          <w:sz w:val="22"/>
        </w:rPr>
        <w:t xml:space="preserve">Discussion on </w:t>
      </w:r>
      <w:r w:rsidR="00554495">
        <w:rPr>
          <w:sz w:val="22"/>
        </w:rPr>
        <w:t xml:space="preserve">the </w:t>
      </w:r>
      <w:r w:rsidR="003C32A6">
        <w:rPr>
          <w:sz w:val="22"/>
        </w:rPr>
        <w:t xml:space="preserve">specification of performance requirements for </w:t>
      </w:r>
      <w:r w:rsidR="00554495">
        <w:rPr>
          <w:sz w:val="22"/>
        </w:rPr>
        <w:t>bidirectional deployment</w:t>
      </w:r>
    </w:p>
    <w:p w:rsidR="0033186E" w:rsidRPr="0022368E" w:rsidRDefault="0033186E" w:rsidP="008E26DF">
      <w:pPr>
        <w:tabs>
          <w:tab w:val="left" w:pos="1985"/>
        </w:tabs>
        <w:spacing w:after="0"/>
        <w:ind w:left="1988" w:hanging="1980"/>
        <w:jc w:val="both"/>
        <w:rPr>
          <w:sz w:val="22"/>
        </w:rPr>
      </w:pPr>
      <w:r w:rsidRPr="0022368E">
        <w:rPr>
          <w:b/>
          <w:sz w:val="22"/>
        </w:rPr>
        <w:t>Document for:</w:t>
      </w:r>
      <w:r w:rsidRPr="0022368E">
        <w:rPr>
          <w:sz w:val="22"/>
        </w:rPr>
        <w:tab/>
      </w:r>
      <w:r w:rsidR="006A722A">
        <w:rPr>
          <w:sz w:val="22"/>
        </w:rPr>
        <w:t>Discussion</w:t>
      </w:r>
    </w:p>
    <w:p w:rsidR="000C722B" w:rsidRDefault="00A442D5" w:rsidP="00F0637E">
      <w:pPr>
        <w:pStyle w:val="Heading1"/>
        <w:ind w:left="0" w:firstLine="0"/>
      </w:pPr>
      <w:r>
        <w:t>Introductio</w:t>
      </w:r>
      <w:r w:rsidR="006027F1">
        <w:t>n</w:t>
      </w:r>
    </w:p>
    <w:p w:rsidR="003C32A6" w:rsidRDefault="003C32A6" w:rsidP="003C32A6">
      <w:r>
        <w:t xml:space="preserve">In TR 36.878 simulations for the HST scenarios are given. This shall now be specified in 36.101 and the simulation assumptions shall be agreed now. According </w:t>
      </w:r>
      <w:r w:rsidR="0088114D">
        <w:t xml:space="preserve">the </w:t>
      </w:r>
      <w:proofErr w:type="spellStart"/>
      <w:r w:rsidR="0088114D">
        <w:t>workplan</w:t>
      </w:r>
      <w:proofErr w:type="spellEnd"/>
      <w:r w:rsidR="0088114D">
        <w:t xml:space="preserve"> in </w:t>
      </w:r>
      <w:r w:rsidR="007F201E">
        <w:fldChar w:fldCharType="begin"/>
      </w:r>
      <w:r w:rsidR="007F201E">
        <w:instrText xml:space="preserve"> REF _Ref447200686 \n \h </w:instrText>
      </w:r>
      <w:r w:rsidR="007F201E">
        <w:fldChar w:fldCharType="separate"/>
      </w:r>
      <w:r w:rsidR="007F201E">
        <w:t>[1]</w:t>
      </w:r>
      <w:r w:rsidR="007F201E">
        <w:fldChar w:fldCharType="end"/>
      </w:r>
      <w:r w:rsidR="007F201E">
        <w:t xml:space="preserve"> </w:t>
      </w:r>
      <w:r w:rsidR="0088114D">
        <w:t>the following should be discussed this meeting</w:t>
      </w:r>
    </w:p>
    <w:p w:rsidR="000D0DFC" w:rsidRPr="00804256" w:rsidRDefault="000D0DFC" w:rsidP="000D0DFC">
      <w:pPr>
        <w:numPr>
          <w:ilvl w:val="0"/>
          <w:numId w:val="24"/>
        </w:numPr>
        <w:spacing w:after="0"/>
        <w:rPr>
          <w:rFonts w:eastAsia="MS PGothic"/>
          <w:lang w:eastAsia="ja-JP"/>
        </w:rPr>
      </w:pPr>
      <w:r w:rsidRPr="00804256">
        <w:rPr>
          <w:rFonts w:eastAsia="MS PGothic" w:hint="eastAsia"/>
          <w:lang w:eastAsia="ja-JP"/>
        </w:rPr>
        <w:t xml:space="preserve">Discuss </w:t>
      </w:r>
      <w:r w:rsidRPr="00804256">
        <w:rPr>
          <w:rFonts w:eastAsia="MS PGothic"/>
          <w:lang w:eastAsia="ja-JP"/>
        </w:rPr>
        <w:t>an initial simulation evaluation</w:t>
      </w:r>
      <w:r w:rsidRPr="00804256">
        <w:rPr>
          <w:rFonts w:eastAsia="MS PGothic" w:hint="eastAsia"/>
          <w:lang w:eastAsia="ja-JP"/>
        </w:rPr>
        <w:t xml:space="preserve"> assumption for the downlink demodulation performance</w:t>
      </w:r>
      <w:r w:rsidRPr="00804256">
        <w:rPr>
          <w:rFonts w:eastAsia="SimSun" w:hint="eastAsia"/>
          <w:lang w:eastAsia="zh-CN"/>
        </w:rPr>
        <w:t xml:space="preserve"> enhancement</w:t>
      </w:r>
      <w:r w:rsidRPr="00804256">
        <w:rPr>
          <w:rFonts w:eastAsia="MS PGothic" w:hint="eastAsia"/>
          <w:lang w:eastAsia="ja-JP"/>
        </w:rPr>
        <w:t>.</w:t>
      </w:r>
    </w:p>
    <w:p w:rsidR="000D0DFC" w:rsidRPr="00804256" w:rsidRDefault="000D0DFC" w:rsidP="000D0DFC">
      <w:pPr>
        <w:numPr>
          <w:ilvl w:val="0"/>
          <w:numId w:val="24"/>
        </w:numPr>
        <w:spacing w:after="0"/>
        <w:rPr>
          <w:rFonts w:eastAsia="MS PGothic"/>
          <w:lang w:eastAsia="ja-JP"/>
        </w:rPr>
      </w:pPr>
      <w:r w:rsidRPr="00804256">
        <w:rPr>
          <w:rFonts w:eastAsia="MS PGothic" w:hint="eastAsia"/>
          <w:lang w:eastAsia="ja-JP"/>
        </w:rPr>
        <w:t>Continue to di</w:t>
      </w:r>
      <w:r w:rsidRPr="00804256">
        <w:rPr>
          <w:rFonts w:eastAsia="MS PGothic"/>
          <w:lang w:eastAsia="ja-JP"/>
        </w:rPr>
        <w:t xml:space="preserve">scuss </w:t>
      </w:r>
      <w:r w:rsidRPr="00804256">
        <w:rPr>
          <w:rFonts w:eastAsia="MS PGothic" w:hint="eastAsia"/>
          <w:lang w:eastAsia="ja-JP"/>
        </w:rPr>
        <w:t xml:space="preserve">the </w:t>
      </w:r>
      <w:r w:rsidRPr="00804256">
        <w:rPr>
          <w:rFonts w:eastAsia="MS PGothic"/>
          <w:lang w:eastAsia="ja-JP"/>
        </w:rPr>
        <w:t>reference receiver</w:t>
      </w:r>
      <w:r w:rsidRPr="00804256">
        <w:rPr>
          <w:rFonts w:eastAsia="MS PGothic" w:hint="eastAsia"/>
          <w:lang w:eastAsia="ja-JP"/>
        </w:rPr>
        <w:t xml:space="preserve"> for the downlink demodulation performance</w:t>
      </w:r>
      <w:r w:rsidRPr="00804256">
        <w:rPr>
          <w:rFonts w:eastAsia="SimSun" w:hint="eastAsia"/>
          <w:lang w:eastAsia="zh-CN"/>
        </w:rPr>
        <w:t xml:space="preserve"> enhancement</w:t>
      </w:r>
      <w:r w:rsidRPr="00804256">
        <w:rPr>
          <w:rFonts w:eastAsia="MS PGothic" w:hint="eastAsia"/>
          <w:lang w:eastAsia="ja-JP"/>
        </w:rPr>
        <w:t>.</w:t>
      </w:r>
    </w:p>
    <w:p w:rsidR="00643591" w:rsidRPr="00643591" w:rsidRDefault="00643591" w:rsidP="00C11EC9"/>
    <w:p w:rsidR="000D0DFC" w:rsidRDefault="00441BF5" w:rsidP="00F0637E">
      <w:pPr>
        <w:pStyle w:val="Heading1"/>
        <w:tabs>
          <w:tab w:val="clear" w:pos="-538"/>
          <w:tab w:val="num" w:pos="0"/>
        </w:tabs>
        <w:ind w:left="0" w:firstLine="0"/>
      </w:pPr>
      <w:r>
        <w:t xml:space="preserve">Issues to decide on </w:t>
      </w:r>
    </w:p>
    <w:p w:rsidR="00F03EE2" w:rsidRDefault="00554495" w:rsidP="000D0DFC">
      <w:pPr>
        <w:pStyle w:val="Heading2"/>
      </w:pPr>
      <w:r>
        <w:t>Reference receiver for the advanced bidirectional receiver</w:t>
      </w:r>
    </w:p>
    <w:p w:rsidR="00E14D39" w:rsidRDefault="00E14D39" w:rsidP="00554495">
      <w:r>
        <w:t>An enhanced r</w:t>
      </w:r>
      <w:r w:rsidR="00E027DC">
        <w:t xml:space="preserve">eceiver has been </w:t>
      </w:r>
      <w:proofErr w:type="gramStart"/>
      <w:r w:rsidR="00E027DC">
        <w:t>proposed  for</w:t>
      </w:r>
      <w:proofErr w:type="gramEnd"/>
      <w:r w:rsidR="00E027DC">
        <w:t xml:space="preserve"> the bidirectional deployment and it is</w:t>
      </w:r>
      <w:r w:rsidR="0088114D">
        <w:t xml:space="preserve"> included in the TR </w:t>
      </w:r>
      <w:r w:rsidR="007F201E">
        <w:fldChar w:fldCharType="begin"/>
      </w:r>
      <w:r w:rsidR="007F201E">
        <w:instrText xml:space="preserve"> REF _Ref442702812 \n \h </w:instrText>
      </w:r>
      <w:r w:rsidR="007F201E">
        <w:fldChar w:fldCharType="separate"/>
      </w:r>
      <w:r w:rsidR="007F201E">
        <w:t>[2]</w:t>
      </w:r>
      <w:r w:rsidR="007F201E">
        <w:fldChar w:fldCharType="end"/>
      </w:r>
      <w:r w:rsidR="007F201E">
        <w:t xml:space="preserve"> based on the contribution </w:t>
      </w:r>
      <w:r w:rsidR="007F201E">
        <w:fldChar w:fldCharType="begin"/>
      </w:r>
      <w:r w:rsidR="007F201E">
        <w:instrText xml:space="preserve"> REF _Ref447200654 \n \h </w:instrText>
      </w:r>
      <w:r w:rsidR="007F201E">
        <w:fldChar w:fldCharType="separate"/>
      </w:r>
      <w:r w:rsidR="007F201E">
        <w:t>[3]</w:t>
      </w:r>
      <w:r w:rsidR="007F201E">
        <w:fldChar w:fldCharType="end"/>
      </w:r>
      <w:r w:rsidR="007F201E">
        <w:t xml:space="preserve"> </w:t>
      </w:r>
      <w:r>
        <w:t xml:space="preserve">which focus on the HST model with two paths with different </w:t>
      </w:r>
      <w:proofErr w:type="spellStart"/>
      <w:r>
        <w:t>doppler</w:t>
      </w:r>
      <w:proofErr w:type="spellEnd"/>
      <w:r>
        <w:t xml:space="preserve"> frequencies. This receiver enhances the frequency tracking and channel estimat</w:t>
      </w:r>
      <w:r w:rsidR="005D4F9C">
        <w:t xml:space="preserve">ion based on the HST channel model. Last meeting Qualcomm </w:t>
      </w:r>
      <w:r w:rsidR="00CA52D7">
        <w:fldChar w:fldCharType="begin"/>
      </w:r>
      <w:r w:rsidR="00CA52D7">
        <w:instrText xml:space="preserve"> REF _Ref447272481 \n \h </w:instrText>
      </w:r>
      <w:r w:rsidR="00CA52D7">
        <w:fldChar w:fldCharType="separate"/>
      </w:r>
      <w:r w:rsidR="00CA52D7">
        <w:t>[4]</w:t>
      </w:r>
      <w:r w:rsidR="00CA52D7">
        <w:fldChar w:fldCharType="end"/>
      </w:r>
      <w:r w:rsidR="00441BF5">
        <w:t xml:space="preserve"> </w:t>
      </w:r>
      <w:r w:rsidR="005D4F9C">
        <w:t xml:space="preserve">proposed an </w:t>
      </w:r>
      <w:r w:rsidR="00E027DC">
        <w:t xml:space="preserve">alternative </w:t>
      </w:r>
      <w:r w:rsidR="005D4F9C">
        <w:t>enhanced legacy receiver which mainly focuses on handling higher Doppler spread.</w:t>
      </w:r>
    </w:p>
    <w:p w:rsidR="005D4F9C" w:rsidRDefault="005D4F9C" w:rsidP="00554495">
      <w:r>
        <w:t>The scope of the HST work with bidirectional deployment is aiming for speed up to 350 km/h (or 875</w:t>
      </w:r>
      <w:r w:rsidR="00441BF5">
        <w:t xml:space="preserve"> Hz)</w:t>
      </w:r>
      <w:r>
        <w:t>.</w:t>
      </w:r>
      <w:r w:rsidR="00441BF5">
        <w:t xml:space="preserve"> Then there are </w:t>
      </w:r>
      <w:proofErr w:type="spellStart"/>
      <w:r w:rsidR="00441BF5">
        <w:t>tradeoffs</w:t>
      </w:r>
      <w:proofErr w:type="spellEnd"/>
      <w:r w:rsidR="00441BF5">
        <w:t xml:space="preserve"> between performance and robustness of the receiver due to other similar channel conditions such as</w:t>
      </w:r>
      <w:r>
        <w:t xml:space="preserve"> </w:t>
      </w:r>
      <w:r w:rsidR="00441BF5">
        <w:t xml:space="preserve">three paths. </w:t>
      </w:r>
    </w:p>
    <w:p w:rsidR="002632F7" w:rsidRDefault="002632F7" w:rsidP="00554495">
      <w:r>
        <w:t>The reference receiver, to be selected, shall</w:t>
      </w:r>
      <w:r w:rsidR="00BC1D84">
        <w:t xml:space="preserve"> be based on a </w:t>
      </w:r>
      <w:proofErr w:type="spellStart"/>
      <w:r w:rsidR="00BC1D84">
        <w:t>tradeoff</w:t>
      </w:r>
      <w:proofErr w:type="spellEnd"/>
      <w:r w:rsidR="00BC1D84">
        <w:t xml:space="preserve"> between the </w:t>
      </w:r>
      <w:r>
        <w:t xml:space="preserve">performance in the selected propagation conditions and robustness and performance in other propagation conditions. </w:t>
      </w:r>
    </w:p>
    <w:p w:rsidR="00BC1D84" w:rsidRDefault="00BC1D84" w:rsidP="00554495">
      <w:r>
        <w:t>It is from a system point of view important that the performance in the selected scenarios is good since there will in many cases be many connected UEs to the NW therefore the capacity will be limited. But for the same reason it is important that the behaviour is good also in other similar propagation conditions.</w:t>
      </w:r>
    </w:p>
    <w:p w:rsidR="00EA16F4" w:rsidRDefault="00EA16F4" w:rsidP="00554495">
      <w:r>
        <w:t>Then it needs to be evaluated, depending on the expected environment</w:t>
      </w:r>
      <w:r w:rsidR="00F0637E">
        <w:t xml:space="preserve"> and scenarios</w:t>
      </w:r>
      <w:r>
        <w:t xml:space="preserve">, whether an IRC receiver shall be </w:t>
      </w:r>
      <w:r w:rsidR="00F0637E">
        <w:t>considered</w:t>
      </w:r>
      <w:r>
        <w:t xml:space="preserve">. </w:t>
      </w:r>
    </w:p>
    <w:p w:rsidR="00EA16F4" w:rsidRDefault="00EA16F4" w:rsidP="00554495">
      <w:r w:rsidRPr="00EA16F4">
        <w:rPr>
          <w:b/>
        </w:rPr>
        <w:t>Proposal 1:</w:t>
      </w:r>
      <w:r w:rsidRPr="00EA16F4">
        <w:rPr>
          <w:rFonts w:ascii="Arial" w:hAnsi="Arial"/>
          <w:sz w:val="32"/>
        </w:rPr>
        <w:t xml:space="preserve"> </w:t>
      </w:r>
      <w:r w:rsidRPr="00EA16F4">
        <w:t xml:space="preserve">The robustness of the enhanced receiver needs to be evaluated before </w:t>
      </w:r>
      <w:r>
        <w:t xml:space="preserve">the reference receiver for demodulation requirements is decided. </w:t>
      </w:r>
    </w:p>
    <w:p w:rsidR="00EA16F4" w:rsidRPr="00EA16F4" w:rsidRDefault="00EA16F4" w:rsidP="00554495"/>
    <w:p w:rsidR="000D0DFC" w:rsidRDefault="000D0DFC" w:rsidP="000D0DFC">
      <w:pPr>
        <w:pStyle w:val="Heading2"/>
      </w:pPr>
      <w:r>
        <w:t xml:space="preserve">Channel model </w:t>
      </w:r>
    </w:p>
    <w:p w:rsidR="00BB5AC4" w:rsidRDefault="002632F7" w:rsidP="002632F7">
      <w:pPr>
        <w:rPr>
          <w:lang w:eastAsia="zh-CN"/>
        </w:rPr>
      </w:pPr>
      <w:r>
        <w:t xml:space="preserve">The channel model for the bidirectional deployment scenario </w:t>
      </w:r>
      <w:r w:rsidR="00BC1D84">
        <w:t>should be based on the SFN scenario in section 6.2.3.1, “</w:t>
      </w:r>
      <w:r w:rsidR="00BC1D84">
        <w:rPr>
          <w:lang w:eastAsia="zh-CN"/>
        </w:rPr>
        <w:t xml:space="preserve">SFN scenario (RRH sharing the same cell id)” in the TR </w:t>
      </w:r>
      <w:r w:rsidR="007F201E">
        <w:rPr>
          <w:lang w:eastAsia="zh-CN"/>
        </w:rPr>
        <w:fldChar w:fldCharType="begin"/>
      </w:r>
      <w:r w:rsidR="007F201E">
        <w:rPr>
          <w:lang w:eastAsia="zh-CN"/>
        </w:rPr>
        <w:instrText xml:space="preserve"> REF _Ref442702812 \n \h </w:instrText>
      </w:r>
      <w:r w:rsidR="007F201E">
        <w:rPr>
          <w:lang w:eastAsia="zh-CN"/>
        </w:rPr>
      </w:r>
      <w:r w:rsidR="007F201E">
        <w:rPr>
          <w:lang w:eastAsia="zh-CN"/>
        </w:rPr>
        <w:fldChar w:fldCharType="separate"/>
      </w:r>
      <w:r w:rsidR="007F201E">
        <w:rPr>
          <w:lang w:eastAsia="zh-CN"/>
        </w:rPr>
        <w:t>[2]</w:t>
      </w:r>
      <w:r w:rsidR="007F201E">
        <w:rPr>
          <w:lang w:eastAsia="zh-CN"/>
        </w:rPr>
        <w:fldChar w:fldCharType="end"/>
      </w:r>
      <w:r w:rsidR="007F201E">
        <w:rPr>
          <w:lang w:eastAsia="zh-CN"/>
        </w:rPr>
        <w:t xml:space="preserve">. </w:t>
      </w:r>
      <w:r w:rsidR="00BC1D84">
        <w:rPr>
          <w:lang w:eastAsia="zh-CN"/>
        </w:rPr>
        <w:t xml:space="preserve">The parameters to the propagation conditions may be based on the WF </w:t>
      </w:r>
      <w:r w:rsidR="007F201E">
        <w:rPr>
          <w:lang w:eastAsia="zh-CN"/>
        </w:rPr>
        <w:fldChar w:fldCharType="begin"/>
      </w:r>
      <w:r w:rsidR="007F201E">
        <w:rPr>
          <w:lang w:eastAsia="zh-CN"/>
        </w:rPr>
        <w:instrText xml:space="preserve"> REF _Ref447200734 \n \h </w:instrText>
      </w:r>
      <w:r w:rsidR="007F201E">
        <w:rPr>
          <w:lang w:eastAsia="zh-CN"/>
        </w:rPr>
      </w:r>
      <w:r w:rsidR="007F201E">
        <w:rPr>
          <w:lang w:eastAsia="zh-CN"/>
        </w:rPr>
        <w:fldChar w:fldCharType="separate"/>
      </w:r>
      <w:r w:rsidR="007F201E">
        <w:rPr>
          <w:lang w:eastAsia="zh-CN"/>
        </w:rPr>
        <w:t>[4]</w:t>
      </w:r>
      <w:r w:rsidR="007F201E">
        <w:rPr>
          <w:lang w:eastAsia="zh-CN"/>
        </w:rPr>
        <w:fldChar w:fldCharType="end"/>
      </w:r>
      <w:r w:rsidR="007F201E">
        <w:rPr>
          <w:lang w:eastAsia="zh-CN"/>
        </w:rPr>
        <w:t xml:space="preserve">. </w:t>
      </w:r>
      <w:r w:rsidR="00BC1D84">
        <w:rPr>
          <w:lang w:eastAsia="zh-CN"/>
        </w:rPr>
        <w:t xml:space="preserve">That is two </w:t>
      </w:r>
      <w:r w:rsidR="00BB5AC4">
        <w:rPr>
          <w:lang w:eastAsia="zh-CN"/>
        </w:rPr>
        <w:t>scenarios</w:t>
      </w:r>
    </w:p>
    <w:p w:rsidR="00BD2248" w:rsidRDefault="00241EBC" w:rsidP="00BD2248">
      <w:pPr>
        <w:numPr>
          <w:ilvl w:val="0"/>
          <w:numId w:val="25"/>
        </w:numPr>
        <w:rPr>
          <w:lang w:eastAsia="zh-CN"/>
        </w:rPr>
      </w:pPr>
      <w:proofErr w:type="spellStart"/>
      <w:r>
        <w:rPr>
          <w:lang w:eastAsia="zh-CN"/>
        </w:rPr>
        <w:t>Dmin</w:t>
      </w:r>
      <w:proofErr w:type="spellEnd"/>
      <w:r>
        <w:rPr>
          <w:lang w:eastAsia="zh-CN"/>
        </w:rPr>
        <w:t>=3</w:t>
      </w:r>
      <w:r w:rsidR="00BD2248">
        <w:rPr>
          <w:lang w:eastAsia="zh-CN"/>
        </w:rPr>
        <w:t>00m and Ds=1km</w:t>
      </w:r>
    </w:p>
    <w:p w:rsidR="00BD2248" w:rsidRDefault="00241EBC" w:rsidP="00BD2248">
      <w:pPr>
        <w:numPr>
          <w:ilvl w:val="0"/>
          <w:numId w:val="25"/>
        </w:numPr>
        <w:rPr>
          <w:lang w:eastAsia="zh-CN"/>
        </w:rPr>
      </w:pPr>
      <w:proofErr w:type="spellStart"/>
      <w:r>
        <w:rPr>
          <w:lang w:eastAsia="zh-CN"/>
        </w:rPr>
        <w:t>Dmin</w:t>
      </w:r>
      <w:proofErr w:type="spellEnd"/>
      <w:r>
        <w:rPr>
          <w:lang w:eastAsia="zh-CN"/>
        </w:rPr>
        <w:t>=5</w:t>
      </w:r>
      <w:r w:rsidR="00BD2248">
        <w:rPr>
          <w:lang w:eastAsia="zh-CN"/>
        </w:rPr>
        <w:t>m and Ds=5</w:t>
      </w:r>
      <w:r>
        <w:rPr>
          <w:lang w:eastAsia="zh-CN"/>
        </w:rPr>
        <w:t>00</w:t>
      </w:r>
      <w:r w:rsidR="00BD2248">
        <w:rPr>
          <w:lang w:eastAsia="zh-CN"/>
        </w:rPr>
        <w:t>m</w:t>
      </w:r>
    </w:p>
    <w:p w:rsidR="00BB5AC4" w:rsidRDefault="00BB5AC4" w:rsidP="00BB5AC4">
      <w:pPr>
        <w:rPr>
          <w:lang w:eastAsia="zh-CN"/>
        </w:rPr>
      </w:pPr>
      <w:r>
        <w:rPr>
          <w:lang w:eastAsia="zh-CN"/>
        </w:rPr>
        <w:t xml:space="preserve">The maximum Doppler frequency should </w:t>
      </w:r>
      <w:r w:rsidR="00001F32">
        <w:rPr>
          <w:lang w:eastAsia="zh-CN"/>
        </w:rPr>
        <w:t xml:space="preserve">for the bidirectional deployment </w:t>
      </w:r>
      <w:r>
        <w:rPr>
          <w:lang w:eastAsia="zh-CN"/>
        </w:rPr>
        <w:t xml:space="preserve">be </w:t>
      </w:r>
      <w:proofErr w:type="spellStart"/>
      <w:proofErr w:type="gramStart"/>
      <w:r>
        <w:rPr>
          <w:lang w:eastAsia="zh-CN"/>
        </w:rPr>
        <w:t>fd</w:t>
      </w:r>
      <w:proofErr w:type="spellEnd"/>
      <w:proofErr w:type="gramEnd"/>
      <w:r>
        <w:rPr>
          <w:lang w:eastAsia="zh-CN"/>
        </w:rPr>
        <w:t xml:space="preserve">= 875 Hz </w:t>
      </w:r>
      <w:r w:rsidR="00001F32">
        <w:rPr>
          <w:lang w:eastAsia="zh-CN"/>
        </w:rPr>
        <w:t xml:space="preserve">(350 km/h) according </w:t>
      </w:r>
      <w:r>
        <w:rPr>
          <w:lang w:eastAsia="zh-CN"/>
        </w:rPr>
        <w:t xml:space="preserve">the TR </w:t>
      </w:r>
      <w:r w:rsidR="00E027DC">
        <w:rPr>
          <w:lang w:eastAsia="zh-CN"/>
        </w:rPr>
        <w:fldChar w:fldCharType="begin"/>
      </w:r>
      <w:r w:rsidR="00E027DC">
        <w:rPr>
          <w:lang w:eastAsia="zh-CN"/>
        </w:rPr>
        <w:instrText xml:space="preserve"> REF _Ref442702812 \n \h </w:instrText>
      </w:r>
      <w:r w:rsidR="00E027DC">
        <w:rPr>
          <w:lang w:eastAsia="zh-CN"/>
        </w:rPr>
      </w:r>
      <w:r w:rsidR="00E027DC">
        <w:rPr>
          <w:lang w:eastAsia="zh-CN"/>
        </w:rPr>
        <w:fldChar w:fldCharType="separate"/>
      </w:r>
      <w:r w:rsidR="00E027DC">
        <w:rPr>
          <w:lang w:eastAsia="zh-CN"/>
        </w:rPr>
        <w:t>[2]</w:t>
      </w:r>
      <w:r w:rsidR="00E027DC">
        <w:rPr>
          <w:lang w:eastAsia="zh-CN"/>
        </w:rPr>
        <w:fldChar w:fldCharType="end"/>
      </w:r>
      <w:r>
        <w:rPr>
          <w:lang w:eastAsia="zh-CN"/>
        </w:rPr>
        <w:t>.</w:t>
      </w:r>
    </w:p>
    <w:p w:rsidR="00BB5AC4" w:rsidRDefault="00001F32" w:rsidP="00BB5AC4">
      <w:pPr>
        <w:rPr>
          <w:lang w:eastAsia="zh-CN"/>
        </w:rPr>
      </w:pPr>
      <w:r>
        <w:rPr>
          <w:lang w:eastAsia="zh-CN"/>
        </w:rPr>
        <w:lastRenderedPageBreak/>
        <w:t>For the channel model, t</w:t>
      </w:r>
      <w:r w:rsidR="00BB5AC4">
        <w:rPr>
          <w:lang w:eastAsia="zh-CN"/>
        </w:rPr>
        <w:t xml:space="preserve">he number of cells in the simulation environment can be discussed </w:t>
      </w:r>
      <w:r w:rsidR="00E027DC">
        <w:rPr>
          <w:lang w:eastAsia="zh-CN"/>
        </w:rPr>
        <w:t>whether it shall be kept to</w:t>
      </w:r>
      <w:r w:rsidR="00BB5AC4">
        <w:rPr>
          <w:lang w:eastAsia="zh-CN"/>
        </w:rPr>
        <w:t xml:space="preserve"> 2 as used in the bidirectional propagation model in the TS or 3 cells. 3 cells are used in the evaluation of the unidirectional scenario and it is closer to reality than the 2 cell model. </w:t>
      </w:r>
      <w:r w:rsidR="0012000C">
        <w:rPr>
          <w:lang w:eastAsia="zh-CN"/>
        </w:rPr>
        <w:t>This should not affect the performance dramatically but can be seen as more realistic.</w:t>
      </w:r>
    </w:p>
    <w:p w:rsidR="00F0637E" w:rsidRDefault="007F201E" w:rsidP="00BB5AC4">
      <w:pPr>
        <w:rPr>
          <w:lang w:eastAsia="zh-CN"/>
        </w:rPr>
      </w:pPr>
      <w:r>
        <w:rPr>
          <w:b/>
          <w:lang w:eastAsia="zh-CN"/>
        </w:rPr>
        <w:t>Proposal 2</w:t>
      </w:r>
      <w:r w:rsidR="00F0637E" w:rsidRPr="00F0637E">
        <w:rPr>
          <w:b/>
          <w:lang w:eastAsia="zh-CN"/>
        </w:rPr>
        <w:t>:</w:t>
      </w:r>
      <w:r w:rsidR="00F0637E">
        <w:rPr>
          <w:lang w:eastAsia="zh-CN"/>
        </w:rPr>
        <w:t xml:space="preserve"> A model with 3 cells should be considered </w:t>
      </w:r>
      <w:r w:rsidR="00882AF1">
        <w:rPr>
          <w:lang w:eastAsia="zh-CN"/>
        </w:rPr>
        <w:t xml:space="preserve">instead of the 2 cell model used in the SI </w:t>
      </w:r>
      <w:r w:rsidR="00F0637E">
        <w:rPr>
          <w:lang w:eastAsia="zh-CN"/>
        </w:rPr>
        <w:t xml:space="preserve">to emulate a more realistic scenario. </w:t>
      </w:r>
    </w:p>
    <w:p w:rsidR="00436020" w:rsidRDefault="00882AF1" w:rsidP="00BB5AC4">
      <w:pPr>
        <w:rPr>
          <w:lang w:eastAsia="zh-CN"/>
        </w:rPr>
      </w:pPr>
      <w:r>
        <w:rPr>
          <w:lang w:eastAsia="zh-CN"/>
        </w:rPr>
        <w:t>A 3 cell</w:t>
      </w:r>
      <w:r w:rsidR="00436020">
        <w:rPr>
          <w:lang w:eastAsia="zh-CN"/>
        </w:rPr>
        <w:t xml:space="preserve"> model would look like </w:t>
      </w:r>
    </w:p>
    <w:p w:rsidR="0012000C" w:rsidRPr="00B52D41" w:rsidRDefault="0012000C" w:rsidP="0012000C">
      <w:pPr>
        <w:pStyle w:val="B1"/>
        <w:ind w:left="0" w:hanging="1"/>
      </w:pPr>
      <w:r w:rsidRPr="00B52D41">
        <w:rPr>
          <w:rFonts w:hint="eastAsia"/>
        </w:rPr>
        <w:t>Doppler Shift</w:t>
      </w:r>
      <w:r>
        <w:t>:</w:t>
      </w:r>
    </w:p>
    <w:p w:rsidR="0012000C" w:rsidRDefault="0012000C" w:rsidP="0012000C">
      <w:pPr>
        <w:rPr>
          <w:lang w:eastAsia="zh-CN"/>
        </w:rPr>
      </w:pPr>
      <w:r>
        <w:rPr>
          <w:rFonts w:hint="eastAsia"/>
          <w:lang w:eastAsia="zh-CN"/>
        </w:rPr>
        <w:t>RRHs are deployed along the railway in sequential order. Path</w:t>
      </w:r>
      <w:r w:rsidRPr="00906673">
        <w:rPr>
          <w:rFonts w:hint="eastAsia"/>
          <w:lang w:eastAsia="zh-CN"/>
        </w:rPr>
        <w:t xml:space="preserve"> 1 denotes the path from</w:t>
      </w:r>
      <w:r>
        <w:rPr>
          <w:rFonts w:hint="eastAsia"/>
          <w:lang w:eastAsia="zh-CN"/>
        </w:rPr>
        <w:t xml:space="preserve"> even </w:t>
      </w:r>
      <w:r w:rsidRPr="00906673">
        <w:rPr>
          <w:rFonts w:hint="eastAsia"/>
          <w:lang w:eastAsia="zh-CN"/>
        </w:rPr>
        <w:t xml:space="preserve">RRH and </w:t>
      </w:r>
      <w:r>
        <w:rPr>
          <w:rFonts w:hint="eastAsia"/>
          <w:lang w:eastAsia="zh-CN"/>
        </w:rPr>
        <w:t>path</w:t>
      </w:r>
      <w:r w:rsidRPr="00906673">
        <w:rPr>
          <w:rFonts w:hint="eastAsia"/>
          <w:lang w:eastAsia="zh-CN"/>
        </w:rPr>
        <w:t xml:space="preserve"> 2 denotes </w:t>
      </w:r>
      <w:r>
        <w:rPr>
          <w:rFonts w:hint="eastAsia"/>
          <w:lang w:eastAsia="zh-CN"/>
        </w:rPr>
        <w:t xml:space="preserve">the </w:t>
      </w:r>
      <w:r w:rsidRPr="00906673">
        <w:rPr>
          <w:rFonts w:hint="eastAsia"/>
          <w:lang w:eastAsia="zh-CN"/>
        </w:rPr>
        <w:t>path</w:t>
      </w:r>
      <w:r>
        <w:rPr>
          <w:rFonts w:hint="eastAsia"/>
          <w:lang w:eastAsia="zh-CN"/>
        </w:rPr>
        <w:t xml:space="preserve"> from odd RRH</w:t>
      </w:r>
      <w:r w:rsidRPr="00906673">
        <w:rPr>
          <w:rFonts w:hint="eastAsia"/>
          <w:lang w:eastAsia="zh-CN"/>
        </w:rPr>
        <w:t>.</w:t>
      </w:r>
      <w:r>
        <w:rPr>
          <w:rFonts w:hint="eastAsia"/>
          <w:lang w:eastAsia="zh-CN"/>
        </w:rPr>
        <w:t xml:space="preserve"> </w:t>
      </w:r>
      <w:r w:rsidRPr="0081049D">
        <w:rPr>
          <w:lang w:eastAsia="zh-CN"/>
        </w:rPr>
        <w:t>Doppler shift</w:t>
      </w:r>
      <w:r>
        <w:rPr>
          <w:rFonts w:hint="eastAsia"/>
          <w:lang w:eastAsia="zh-CN"/>
        </w:rPr>
        <w:t>s of two paths</w:t>
      </w:r>
      <w:r w:rsidRPr="0081049D">
        <w:rPr>
          <w:lang w:eastAsia="zh-CN"/>
        </w:rPr>
        <w:t xml:space="preserve"> </w:t>
      </w:r>
      <w:r>
        <w:rPr>
          <w:rFonts w:hint="eastAsia"/>
          <w:lang w:eastAsia="zh-CN"/>
        </w:rPr>
        <w:t>are</w:t>
      </w:r>
      <w:r w:rsidRPr="0081049D">
        <w:rPr>
          <w:lang w:eastAsia="zh-CN"/>
        </w:rPr>
        <w:t xml:space="preserve"> given by:</w:t>
      </w:r>
    </w:p>
    <w:p w:rsidR="00DC2963" w:rsidRPr="00DC2963" w:rsidRDefault="00027190" w:rsidP="00DC2963">
      <w:pPr>
        <w:jc w:val="center"/>
        <w:rPr>
          <w:lang w:eastAsia="zh-CN"/>
        </w:rPr>
      </w:pPr>
      <m:oMathPara>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s,1</m:t>
                  </m:r>
                </m:sub>
              </m:sSub>
              <m:d>
                <m:dPr>
                  <m:ctrlPr>
                    <w:rPr>
                      <w:rFonts w:ascii="Cambria Math" w:hAnsi="Cambria Math"/>
                      <w:i/>
                      <w:lang w:eastAsia="zh-CN"/>
                    </w:rPr>
                  </m:ctrlPr>
                </m:dPr>
                <m:e>
                  <m:r>
                    <w:rPr>
                      <w:rFonts w:ascii="Cambria Math" w:hAnsi="Cambria Math"/>
                      <w:lang w:eastAsia="zh-CN"/>
                    </w:rPr>
                    <m:t>t</m:t>
                  </m:r>
                </m:e>
              </m:d>
            </m:e>
            <m:sub>
              <m:r>
                <w:rPr>
                  <w:rFonts w:ascii="Cambria Math" w:hAnsi="Cambria Math"/>
                  <w:lang w:eastAsia="zh-CN"/>
                </w:rPr>
                <m:t xml:space="preserve">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s</m:t>
              </m:r>
            </m:sub>
          </m:sSub>
          <m:d>
            <m:dPr>
              <m:ctrlPr>
                <w:rPr>
                  <w:rFonts w:ascii="Cambria Math" w:hAnsi="Cambria Math"/>
                  <w:i/>
                  <w:lang w:eastAsia="zh-CN"/>
                </w:rPr>
              </m:ctrlPr>
            </m:dPr>
            <m:e>
              <m:r>
                <w:rPr>
                  <w:rFonts w:ascii="Cambria Math" w:hAnsi="Cambria Math"/>
                  <w:lang w:eastAsia="zh-CN"/>
                </w:rPr>
                <m:t>t+0.75Ds/v</m:t>
              </m:r>
            </m:e>
          </m:d>
        </m:oMath>
      </m:oMathPara>
    </w:p>
    <w:p w:rsidR="00DC2963" w:rsidRPr="00DC2963" w:rsidRDefault="00027190" w:rsidP="00DC2963">
      <w:pPr>
        <w:jc w:val="center"/>
        <w:rPr>
          <w:lang w:eastAsia="zh-CN"/>
        </w:rPr>
      </w:pPr>
      <m:oMathPara>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s,1</m:t>
                  </m:r>
                </m:sub>
              </m:sSub>
              <m:d>
                <m:dPr>
                  <m:ctrlPr>
                    <w:rPr>
                      <w:rFonts w:ascii="Cambria Math" w:hAnsi="Cambria Math"/>
                      <w:i/>
                      <w:lang w:eastAsia="zh-CN"/>
                    </w:rPr>
                  </m:ctrlPr>
                </m:dPr>
                <m:e>
                  <m:r>
                    <w:rPr>
                      <w:rFonts w:ascii="Cambria Math" w:hAnsi="Cambria Math"/>
                      <w:lang w:eastAsia="zh-CN"/>
                    </w:rPr>
                    <m:t>t</m:t>
                  </m:r>
                </m:e>
              </m:d>
            </m:e>
            <m:sub>
              <m:r>
                <w:rPr>
                  <w:rFonts w:ascii="Cambria Math" w:hAnsi="Cambria Math"/>
                  <w:lang w:eastAsia="zh-CN"/>
                </w:rPr>
                <m:t xml:space="preserve">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s</m:t>
              </m:r>
            </m:sub>
          </m:sSub>
          <m:d>
            <m:dPr>
              <m:ctrlPr>
                <w:rPr>
                  <w:rFonts w:ascii="Cambria Math" w:hAnsi="Cambria Math"/>
                  <w:i/>
                  <w:lang w:eastAsia="zh-CN"/>
                </w:rPr>
              </m:ctrlPr>
            </m:dPr>
            <m:e>
              <m:r>
                <w:rPr>
                  <w:rFonts w:ascii="Cambria Math" w:hAnsi="Cambria Math"/>
                  <w:lang w:eastAsia="zh-CN"/>
                </w:rPr>
                <m:t>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1.75D</m:t>
                      </m:r>
                    </m:e>
                    <m:sub>
                      <m:r>
                        <w:rPr>
                          <w:rFonts w:ascii="Cambria Math" w:hAnsi="Cambria Math"/>
                          <w:lang w:eastAsia="zh-CN"/>
                        </w:rPr>
                        <m:t>s</m:t>
                      </m:r>
                    </m:sub>
                  </m:sSub>
                </m:num>
                <m:den>
                  <m:r>
                    <w:rPr>
                      <w:rFonts w:ascii="Cambria Math" w:hAnsi="Cambria Math"/>
                      <w:lang w:eastAsia="zh-CN"/>
                    </w:rPr>
                    <m:t>v</m:t>
                  </m:r>
                </m:den>
              </m:f>
            </m:e>
          </m:d>
        </m:oMath>
      </m:oMathPara>
    </w:p>
    <w:p w:rsidR="00DC2963" w:rsidRPr="00DC2963" w:rsidRDefault="00027190" w:rsidP="00DC2963">
      <w:pPr>
        <w:jc w:val="center"/>
        <w:rPr>
          <w:lang w:eastAsia="zh-CN"/>
        </w:rPr>
      </w:pPr>
      <m:oMathPara>
        <m:oMath>
          <m:sSub>
            <m:sSubPr>
              <m:ctrlPr>
                <w:rPr>
                  <w:rFonts w:ascii="Cambria Math" w:hAnsi="Cambria Math"/>
                  <w:i/>
                  <w:lang w:eastAsia="zh-CN"/>
                </w:rPr>
              </m:ctrlPr>
            </m:sSubPr>
            <m:e>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s,1</m:t>
                  </m:r>
                </m:sub>
              </m:sSub>
              <m:d>
                <m:dPr>
                  <m:ctrlPr>
                    <w:rPr>
                      <w:rFonts w:ascii="Cambria Math" w:hAnsi="Cambria Math"/>
                      <w:i/>
                      <w:lang w:eastAsia="zh-CN"/>
                    </w:rPr>
                  </m:ctrlPr>
                </m:dPr>
                <m:e>
                  <m:r>
                    <w:rPr>
                      <w:rFonts w:ascii="Cambria Math" w:hAnsi="Cambria Math"/>
                      <w:lang w:eastAsia="zh-CN"/>
                    </w:rPr>
                    <m:t>t</m:t>
                  </m:r>
                </m:e>
              </m:d>
            </m:e>
            <m:sub>
              <m:r>
                <w:rPr>
                  <w:rFonts w:ascii="Cambria Math" w:hAnsi="Cambria Math"/>
                  <w:lang w:eastAsia="zh-CN"/>
                </w:rPr>
                <m:t xml:space="preserve"> </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f</m:t>
              </m:r>
            </m:e>
            <m:sub>
              <m:r>
                <w:rPr>
                  <w:rFonts w:ascii="Cambria Math" w:hAnsi="Cambria Math"/>
                  <w:lang w:eastAsia="zh-CN"/>
                </w:rPr>
                <m:t>s</m:t>
              </m:r>
            </m:sub>
          </m:sSub>
          <m:d>
            <m:dPr>
              <m:ctrlPr>
                <w:rPr>
                  <w:rFonts w:ascii="Cambria Math" w:hAnsi="Cambria Math"/>
                  <w:i/>
                  <w:lang w:eastAsia="zh-CN"/>
                </w:rPr>
              </m:ctrlPr>
            </m:dPr>
            <m:e>
              <m:r>
                <w:rPr>
                  <w:rFonts w:ascii="Cambria Math" w:hAnsi="Cambria Math"/>
                  <w:lang w:eastAsia="zh-CN"/>
                </w:rPr>
                <m:t>t+</m:t>
              </m:r>
              <m:f>
                <m:fPr>
                  <m:ctrlPr>
                    <w:rPr>
                      <w:rFonts w:ascii="Cambria Math" w:hAnsi="Cambria Math"/>
                      <w:i/>
                      <w:lang w:eastAsia="zh-CN"/>
                    </w:rPr>
                  </m:ctrlPr>
                </m:fPr>
                <m:num>
                  <m:r>
                    <w:rPr>
                      <w:rFonts w:ascii="Cambria Math" w:hAnsi="Cambria Math"/>
                      <w:lang w:eastAsia="zh-CN"/>
                    </w:rPr>
                    <m:t>2</m:t>
                  </m:r>
                  <m:sSub>
                    <m:sSubPr>
                      <m:ctrlPr>
                        <w:rPr>
                          <w:rFonts w:ascii="Cambria Math" w:hAnsi="Cambria Math"/>
                          <w:i/>
                          <w:lang w:eastAsia="zh-CN"/>
                        </w:rPr>
                      </m:ctrlPr>
                    </m:sSubPr>
                    <m:e>
                      <m:r>
                        <w:rPr>
                          <w:rFonts w:ascii="Cambria Math" w:hAnsi="Cambria Math"/>
                          <w:lang w:eastAsia="zh-CN"/>
                        </w:rPr>
                        <m:t>.75D</m:t>
                      </m:r>
                    </m:e>
                    <m:sub>
                      <m:r>
                        <w:rPr>
                          <w:rFonts w:ascii="Cambria Math" w:hAnsi="Cambria Math"/>
                          <w:lang w:eastAsia="zh-CN"/>
                        </w:rPr>
                        <m:t>s</m:t>
                      </m:r>
                    </m:sub>
                  </m:sSub>
                </m:num>
                <m:den>
                  <m:r>
                    <w:rPr>
                      <w:rFonts w:ascii="Cambria Math" w:hAnsi="Cambria Math"/>
                      <w:lang w:eastAsia="zh-CN"/>
                    </w:rPr>
                    <m:t>v</m:t>
                  </m:r>
                </m:den>
              </m:f>
            </m:e>
          </m:d>
        </m:oMath>
      </m:oMathPara>
    </w:p>
    <w:p w:rsidR="00DC2963" w:rsidRPr="00DC2963" w:rsidRDefault="00DC2963" w:rsidP="00DC2963">
      <w:pPr>
        <w:jc w:val="center"/>
        <w:rPr>
          <w:lang w:eastAsia="zh-CN"/>
        </w:rPr>
      </w:pPr>
    </w:p>
    <w:p w:rsidR="00DC2963" w:rsidRPr="00DC2963" w:rsidRDefault="00DC2963" w:rsidP="00DC2963">
      <w:pPr>
        <w:jc w:val="center"/>
        <w:rPr>
          <w:lang w:eastAsia="zh-CN"/>
        </w:rPr>
      </w:pPr>
    </w:p>
    <w:p w:rsidR="00DC2963" w:rsidRDefault="00DC2963" w:rsidP="00DC2963">
      <w:pPr>
        <w:jc w:val="center"/>
        <w:rPr>
          <w:lang w:eastAsia="zh-CN"/>
        </w:rPr>
      </w:pPr>
      <m:oMathPara>
        <m:oMath>
          <m:r>
            <w:rPr>
              <w:rFonts w:ascii="Cambria Math" w:hAnsi="Cambria Math"/>
              <w:lang w:eastAsia="zh-CN"/>
            </w:rPr>
            <m:t xml:space="preserve"> </m:t>
          </m:r>
        </m:oMath>
      </m:oMathPara>
    </w:p>
    <w:p w:rsidR="00DC2963" w:rsidRPr="00906673" w:rsidRDefault="00DC2963" w:rsidP="00DC2963">
      <w:pPr>
        <w:jc w:val="center"/>
        <w:rPr>
          <w:lang w:eastAsia="zh-CN"/>
        </w:rPr>
      </w:pPr>
    </w:p>
    <w:p w:rsidR="0012000C" w:rsidRDefault="0012000C" w:rsidP="0012000C">
      <w:pPr>
        <w:rPr>
          <w:lang w:eastAsia="zh-CN"/>
        </w:rPr>
      </w:pPr>
      <w:r w:rsidRPr="00906673">
        <w:t>Where</w:t>
      </w:r>
      <w:r>
        <w:rPr>
          <w:rFonts w:hint="eastAsia"/>
          <w:lang w:eastAsia="zh-CN"/>
        </w:rPr>
        <w:t xml:space="preserve"> </w:t>
      </w:r>
    </w:p>
    <w:p w:rsidR="0012000C" w:rsidRPr="00B74A10" w:rsidRDefault="0012000C" w:rsidP="00DC2963">
      <w:pPr>
        <w:jc w:val="center"/>
      </w:pPr>
      <w:r w:rsidRPr="00B74A10">
        <w:object w:dxaOrig="1800" w:dyaOrig="4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4.7pt;height:17.2pt" o:ole="">
            <v:imagedata r:id="rId9" o:title=""/>
          </v:shape>
          <o:OLEObject Type="Embed" ProgID="Equation.DSMT4" ShapeID="_x0000_i1025" DrawAspect="Content" ObjectID="_1521034457" r:id="rId10"/>
        </w:object>
      </w:r>
    </w:p>
    <w:p w:rsidR="0012000C" w:rsidRDefault="0012000C" w:rsidP="0012000C">
      <w:proofErr w:type="gramStart"/>
      <w:r>
        <w:rPr>
          <w:rFonts w:hint="eastAsia"/>
          <w:lang w:eastAsia="zh-CN"/>
        </w:rPr>
        <w:t>in</w:t>
      </w:r>
      <w:proofErr w:type="gramEnd"/>
      <w:r>
        <w:rPr>
          <w:rFonts w:hint="eastAsia"/>
          <w:lang w:eastAsia="zh-CN"/>
        </w:rPr>
        <w:t xml:space="preserve"> which </w:t>
      </w:r>
      <w:r w:rsidRPr="00565519">
        <w:rPr>
          <w:position w:val="-24"/>
        </w:rPr>
        <w:object w:dxaOrig="1060" w:dyaOrig="620">
          <v:shape id="_x0000_i1026" type="#_x0000_t75" style="width:48.35pt;height:28.5pt" o:ole="">
            <v:imagedata r:id="rId11" o:title=""/>
          </v:shape>
          <o:OLEObject Type="Embed" ProgID="Equation.3" ShapeID="_x0000_i1026" DrawAspect="Content" ObjectID="_1521034458" r:id="rId12"/>
        </w:object>
      </w:r>
      <w:r w:rsidRPr="00906673">
        <w:t xml:space="preserve"> is the maximum Doppler frequency. The cosine of angle </w:t>
      </w:r>
      <w:r w:rsidRPr="00906673">
        <w:rPr>
          <w:position w:val="-10"/>
        </w:rPr>
        <w:object w:dxaOrig="360" w:dyaOrig="300">
          <v:shape id="_x0000_i1027" type="#_x0000_t75" style="width:20.95pt;height:17.2pt" o:ole="">
            <v:imagedata r:id="rId13" o:title=""/>
          </v:shape>
          <o:OLEObject Type="Embed" ProgID="Equation.3" ShapeID="_x0000_i1027" DrawAspect="Content" ObjectID="_1521034459" r:id="rId14"/>
        </w:object>
      </w:r>
      <w:r>
        <w:rPr>
          <w:rFonts w:hint="eastAsia"/>
          <w:lang w:eastAsia="zh-CN"/>
        </w:rPr>
        <w:t xml:space="preserve"> is</w:t>
      </w:r>
      <w:r w:rsidRPr="00906673">
        <w:t xml:space="preserve"> given by:</w:t>
      </w:r>
    </w:p>
    <w:p w:rsidR="00F97EEA" w:rsidRPr="00B9782E" w:rsidRDefault="003477CE" w:rsidP="0012000C">
      <m:oMathPara>
        <m:oMath>
          <m:r>
            <m:rPr>
              <m:sty m:val="p"/>
            </m:rPr>
            <w:rPr>
              <w:rFonts w:ascii="Cambria Math" w:hAnsi="Cambria Math"/>
            </w:rPr>
            <m:t>cos⁡</m:t>
          </m:r>
          <m:r>
            <w:rPr>
              <w:rFonts w:ascii="Cambria Math" w:hAnsi="Cambria Math"/>
            </w:rPr>
            <m:t>θ</m:t>
          </m:r>
          <m:d>
            <m:dPr>
              <m:ctrlPr>
                <w:rPr>
                  <w:rFonts w:ascii="Cambria Math" w:hAnsi="Cambria Math"/>
                  <w:i/>
                </w:rPr>
              </m:ctrlPr>
            </m:dPr>
            <m:e>
              <m:r>
                <w:rPr>
                  <w:rFonts w:ascii="Cambria Math" w:hAnsi="Cambria Math"/>
                </w:rPr>
                <m:t>t</m:t>
              </m:r>
            </m:e>
          </m:d>
          <m:r>
            <w:rPr>
              <w:rFonts w:ascii="Cambria Math" w:hAnsi="Cambria Math"/>
            </w:rPr>
            <m:t>=</m:t>
          </m:r>
          <m:d>
            <m:dPr>
              <m:begChr m:val="{"/>
              <m:endChr m:val=""/>
              <m:ctrlPr>
                <w:rPr>
                  <w:rFonts w:ascii="Cambria Math" w:hAnsi="Cambria Math"/>
                  <w:i/>
                </w:rPr>
              </m:ctrlPr>
            </m:dPr>
            <m:e>
              <m:eqArr>
                <m:eqArrPr>
                  <m:objDist m:val="1"/>
                  <m:ctrlPr>
                    <w:rPr>
                      <w:rFonts w:ascii="Cambria Math" w:hAnsi="Cambria Math"/>
                      <w:i/>
                    </w:rPr>
                  </m:ctrlPr>
                </m:eqArrPr>
                <m:e>
                  <m:f>
                    <m:fPr>
                      <m:ctrlPr>
                        <w:rPr>
                          <w:rFonts w:ascii="Cambria Math" w:hAnsi="Cambria Math"/>
                          <w:i/>
                        </w:rPr>
                      </m:ctrlPr>
                    </m:fPr>
                    <m:num>
                      <m:r>
                        <w:rPr>
                          <w:rFonts w:ascii="Cambria Math" w:hAnsi="Cambria Math"/>
                        </w:rPr>
                        <m:t>0.75</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(0.75</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sup>
                              <m:r>
                                <w:rPr>
                                  <w:rFonts w:ascii="Cambria Math" w:hAnsi="Cambria Math"/>
                                </w:rPr>
                                <m:t>2</m:t>
                              </m:r>
                            </m:sup>
                          </m:sSup>
                        </m:e>
                      </m:rad>
                    </m:den>
                  </m:f>
                  <m:r>
                    <w:rPr>
                      <w:rFonts w:ascii="Cambria Math" w:hAnsi="Cambria Math"/>
                    </w:rPr>
                    <m:t>,    0&lt;t≤</m:t>
                  </m:r>
                  <m:sSub>
                    <m:sSubPr>
                      <m:ctrlPr>
                        <w:rPr>
                          <w:rFonts w:ascii="Cambria Math" w:hAnsi="Cambria Math"/>
                          <w:i/>
                        </w:rPr>
                      </m:ctrlPr>
                    </m:sSubPr>
                    <m:e>
                      <m:r>
                        <w:rPr>
                          <w:rFonts w:ascii="Cambria Math" w:hAnsi="Cambria Math"/>
                        </w:rPr>
                        <m:t>1.5D</m:t>
                      </m:r>
                    </m:e>
                    <m:sub>
                      <m:r>
                        <w:rPr>
                          <w:rFonts w:ascii="Cambria Math" w:hAnsi="Cambria Math"/>
                        </w:rPr>
                        <m:t>s</m:t>
                      </m:r>
                    </m:sub>
                  </m:sSub>
                  <m:r>
                    <w:rPr>
                      <w:rFonts w:ascii="Cambria Math" w:hAnsi="Cambria Math"/>
                    </w:rPr>
                    <m:t>/v</m:t>
                  </m:r>
                </m:e>
                <m:e>
                  <m:f>
                    <m:fPr>
                      <m:ctrlPr>
                        <w:rPr>
                          <w:rFonts w:ascii="Cambria Math" w:hAnsi="Cambria Math"/>
                          <w:i/>
                        </w:rPr>
                      </m:ctrlPr>
                    </m:fPr>
                    <m:num>
                      <m:r>
                        <w:rPr>
                          <w:rFonts w:ascii="Cambria Math" w:hAnsi="Cambria Math"/>
                        </w:rPr>
                        <m:t>-2.25</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num>
                    <m:den>
                      <m:rad>
                        <m:radPr>
                          <m:degHide m:val="1"/>
                          <m:ctrlPr>
                            <w:rPr>
                              <w:rFonts w:ascii="Cambria Math" w:hAnsi="Cambria Math"/>
                              <w:i/>
                            </w:rPr>
                          </m:ctrlPr>
                        </m:radPr>
                        <m:deg/>
                        <m:e>
                          <m:sSubSup>
                            <m:sSubSupPr>
                              <m:ctrlPr>
                                <w:rPr>
                                  <w:rFonts w:ascii="Cambria Math" w:hAnsi="Cambria Math"/>
                                  <w:i/>
                                </w:rPr>
                              </m:ctrlPr>
                            </m:sSubSupPr>
                            <m:e>
                              <m:r>
                                <w:rPr>
                                  <w:rFonts w:ascii="Cambria Math" w:hAnsi="Cambria Math"/>
                                </w:rPr>
                                <m:t>D</m:t>
                              </m:r>
                            </m:e>
                            <m:sub>
                              <m:r>
                                <w:rPr>
                                  <w:rFonts w:ascii="Cambria Math" w:hAnsi="Cambria Math"/>
                                </w:rPr>
                                <m:t>min</m:t>
                              </m:r>
                            </m:sub>
                            <m:sup>
                              <m:r>
                                <w:rPr>
                                  <w:rFonts w:ascii="Cambria Math" w:hAnsi="Cambria Math"/>
                                </w:rPr>
                                <m:t>2</m:t>
                              </m:r>
                            </m:sup>
                          </m:sSubSup>
                          <m:r>
                            <w:rPr>
                              <w:rFonts w:ascii="Cambria Math" w:hAnsi="Cambria Math"/>
                            </w:rPr>
                            <m:t>+</m:t>
                          </m:r>
                          <m:sSup>
                            <m:sSupPr>
                              <m:ctrlPr>
                                <w:rPr>
                                  <w:rFonts w:ascii="Cambria Math" w:hAnsi="Cambria Math"/>
                                  <w:i/>
                                </w:rPr>
                              </m:ctrlPr>
                            </m:sSupPr>
                            <m:e>
                              <m:r>
                                <w:rPr>
                                  <w:rFonts w:ascii="Cambria Math" w:hAnsi="Cambria Math"/>
                                </w:rPr>
                                <m:t>(-2.25</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+vt)</m:t>
                              </m:r>
                            </m:e>
                            <m:sup>
                              <m:r>
                                <w:rPr>
                                  <w:rFonts w:ascii="Cambria Math" w:hAnsi="Cambria Math"/>
                                </w:rPr>
                                <m:t>2</m:t>
                              </m:r>
                            </m:sup>
                          </m:sSup>
                        </m:e>
                      </m:rad>
                    </m:den>
                  </m:f>
                  <m:r>
                    <w:rPr>
                      <w:rFonts w:ascii="Cambria Math" w:hAnsi="Cambria Math"/>
                    </w:rPr>
                    <m:t xml:space="preserve">,    </m:t>
                  </m:r>
                  <m:sSub>
                    <m:sSubPr>
                      <m:ctrlPr>
                        <w:rPr>
                          <w:rFonts w:ascii="Cambria Math" w:hAnsi="Cambria Math"/>
                          <w:i/>
                        </w:rPr>
                      </m:ctrlPr>
                    </m:sSubPr>
                    <m:e>
                      <m:r>
                        <w:rPr>
                          <w:rFonts w:ascii="Cambria Math" w:hAnsi="Cambria Math"/>
                        </w:rPr>
                        <m:t>1.5D</m:t>
                      </m:r>
                    </m:e>
                    <m:sub>
                      <m:r>
                        <w:rPr>
                          <w:rFonts w:ascii="Cambria Math" w:hAnsi="Cambria Math"/>
                        </w:rPr>
                        <m:t>s</m:t>
                      </m:r>
                    </m:sub>
                  </m:sSub>
                  <m:r>
                    <w:rPr>
                      <w:rFonts w:ascii="Cambria Math" w:hAnsi="Cambria Math"/>
                    </w:rPr>
                    <m:t>&lt;t≤</m:t>
                  </m:r>
                  <m:sSub>
                    <m:sSubPr>
                      <m:ctrlPr>
                        <w:rPr>
                          <w:rFonts w:ascii="Cambria Math" w:hAnsi="Cambria Math"/>
                          <w:i/>
                        </w:rPr>
                      </m:ctrlPr>
                    </m:sSubPr>
                    <m:e>
                      <m:r>
                        <w:rPr>
                          <w:rFonts w:ascii="Cambria Math" w:hAnsi="Cambria Math"/>
                        </w:rPr>
                        <m:t>3D</m:t>
                      </m:r>
                    </m:e>
                    <m:sub>
                      <m:r>
                        <w:rPr>
                          <w:rFonts w:ascii="Cambria Math" w:hAnsi="Cambria Math"/>
                        </w:rPr>
                        <m:t>s</m:t>
                      </m:r>
                    </m:sub>
                  </m:sSub>
                  <m:r>
                    <w:rPr>
                      <w:rFonts w:ascii="Cambria Math" w:hAnsi="Cambria Math"/>
                    </w:rPr>
                    <m:t>/v</m:t>
                  </m:r>
                </m:e>
                <m:e>
                  <m:r>
                    <w:rPr>
                      <w:rFonts w:ascii="Cambria Math" w:hAnsi="Cambria Math"/>
                    </w:rPr>
                    <m:t>cosθ</m:t>
                  </m:r>
                  <m:d>
                    <m:dPr>
                      <m:ctrlPr>
                        <w:rPr>
                          <w:rFonts w:ascii="Cambria Math" w:hAnsi="Cambria Math"/>
                          <w:i/>
                        </w:rPr>
                      </m:ctrlPr>
                    </m:dPr>
                    <m:e>
                      <m:r>
                        <w:rPr>
                          <w:rFonts w:ascii="Cambria Math" w:hAnsi="Cambria Math"/>
                        </w:rPr>
                        <m:t xml:space="preserve">t </m:t>
                      </m:r>
                      <m:r>
                        <m:rPr>
                          <m:sty m:val="p"/>
                        </m:rPr>
                        <w:rPr>
                          <w:rFonts w:ascii="Cambria Math" w:hAnsi="Cambria Math"/>
                        </w:rPr>
                        <m:t>mod</m:t>
                      </m:r>
                      <m:d>
                        <m:dPr>
                          <m:ctrlPr>
                            <w:rPr>
                              <w:rFonts w:ascii="Cambria Math" w:hAnsi="Cambria Math"/>
                              <w:i/>
                            </w:rPr>
                          </m:ctrlPr>
                        </m:dPr>
                        <m:e>
                          <m:f>
                            <m:fPr>
                              <m:ctrlPr>
                                <w:rPr>
                                  <w:rFonts w:ascii="Cambria Math" w:hAnsi="Cambria Math"/>
                                  <w:i/>
                                </w:rPr>
                              </m:ctrlPr>
                            </m:fPr>
                            <m:num>
                              <m:r>
                                <w:rPr>
                                  <w:rFonts w:ascii="Cambria Math" w:hAnsi="Cambria Math"/>
                                </w:rPr>
                                <m:t>3</m:t>
                              </m:r>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e>
                      </m:d>
                    </m:e>
                  </m:d>
                  <m:r>
                    <w:rPr>
                      <w:rFonts w:ascii="Cambria Math" w:hAnsi="Cambria Math"/>
                    </w:rPr>
                    <m:t>,          t&gt;3</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m:t>
                  </m:r>
                </m:e>
              </m:eqArr>
            </m:e>
          </m:d>
        </m:oMath>
      </m:oMathPara>
    </w:p>
    <w:p w:rsidR="0012000C" w:rsidRDefault="0012000C" w:rsidP="0012000C">
      <w:pPr>
        <w:rPr>
          <w:rFonts w:eastAsia="SimSun"/>
          <w:lang w:eastAsia="zh-CN"/>
        </w:rPr>
      </w:pPr>
      <w:proofErr w:type="gramStart"/>
      <w:r w:rsidRPr="00717FB5">
        <w:rPr>
          <w:rFonts w:eastAsia="SimSun" w:hint="eastAsia"/>
          <w:lang w:eastAsia="zh-CN"/>
        </w:rPr>
        <w:t>where</w:t>
      </w:r>
      <w:proofErr w:type="gramEnd"/>
      <w:r w:rsidRPr="00717FB5">
        <w:rPr>
          <w:rFonts w:eastAsia="SimSun" w:hint="eastAsia"/>
          <w:lang w:eastAsia="zh-CN"/>
        </w:rPr>
        <w:t xml:space="preserve"> </w:t>
      </w:r>
      <w:r w:rsidRPr="00717FB5">
        <w:rPr>
          <w:rFonts w:eastAsia="SimSun"/>
          <w:position w:val="-10"/>
          <w:lang w:eastAsia="zh-CN"/>
        </w:rPr>
        <w:object w:dxaOrig="279" w:dyaOrig="300">
          <v:shape id="_x0000_i1028" type="#_x0000_t75" style="width:13.95pt;height:15.05pt" o:ole="">
            <v:imagedata r:id="rId15" o:title=""/>
          </v:shape>
          <o:OLEObject Type="Embed" ProgID="Equation.DSMT4" ShapeID="_x0000_i1028" DrawAspect="Content" ObjectID="_1521034460" r:id="rId16"/>
        </w:object>
      </w:r>
      <w:r w:rsidRPr="00717FB5">
        <w:rPr>
          <w:rFonts w:eastAsia="SimSun" w:hint="eastAsia"/>
          <w:lang w:eastAsia="zh-CN"/>
        </w:rPr>
        <w:t xml:space="preserve"> is the distance between two neighbour RRH</w:t>
      </w:r>
      <w:r w:rsidRPr="00717FB5">
        <w:rPr>
          <w:rFonts w:eastAsia="SimSun"/>
          <w:lang w:eastAsia="zh-CN"/>
        </w:rPr>
        <w:t>;</w:t>
      </w:r>
      <w:r>
        <w:rPr>
          <w:rFonts w:eastAsia="SimSun" w:hint="eastAsia"/>
          <w:lang w:eastAsia="zh-CN"/>
        </w:rPr>
        <w:t xml:space="preserve"> </w:t>
      </w:r>
      <w:r w:rsidRPr="00717FB5">
        <w:rPr>
          <w:rFonts w:eastAsia="SimSun"/>
          <w:position w:val="-10"/>
          <w:lang w:eastAsia="zh-CN"/>
        </w:rPr>
        <w:object w:dxaOrig="400" w:dyaOrig="300">
          <v:shape id="_x0000_i1029" type="#_x0000_t75" style="width:19.9pt;height:15.05pt" o:ole="">
            <v:imagedata r:id="rId17" o:title=""/>
          </v:shape>
          <o:OLEObject Type="Embed" ProgID="Equation.DSMT4" ShapeID="_x0000_i1029" DrawAspect="Content" ObjectID="_1521034461" r:id="rId18"/>
        </w:object>
      </w:r>
      <w:r w:rsidRPr="00717FB5">
        <w:rPr>
          <w:rFonts w:eastAsia="SimSun"/>
          <w:lang w:eastAsia="zh-CN"/>
        </w:rPr>
        <w:t xml:space="preserve"> is </w:t>
      </w:r>
      <w:r w:rsidRPr="00717FB5">
        <w:rPr>
          <w:rFonts w:eastAsia="SimSun" w:hint="eastAsia"/>
          <w:lang w:eastAsia="zh-CN"/>
        </w:rPr>
        <w:t>RRH</w:t>
      </w:r>
      <w:r w:rsidRPr="00717FB5">
        <w:rPr>
          <w:rFonts w:eastAsia="SimSun"/>
          <w:lang w:eastAsia="zh-CN"/>
        </w:rPr>
        <w:t xml:space="preserve"> Railway track distance in meters</w:t>
      </w:r>
      <w:r w:rsidRPr="00717FB5">
        <w:rPr>
          <w:rFonts w:eastAsia="SimSun" w:hint="eastAsia"/>
          <w:lang w:eastAsia="zh-CN"/>
        </w:rPr>
        <w:t>;</w:t>
      </w:r>
      <w:r w:rsidRPr="00565519">
        <w:rPr>
          <w:rFonts w:eastAsia="SimSun"/>
          <w:lang w:eastAsia="zh-CN"/>
        </w:rPr>
        <w:t xml:space="preserve"> </w:t>
      </w:r>
      <w:r w:rsidRPr="00565519">
        <w:rPr>
          <w:rFonts w:eastAsia="SimSun"/>
          <w:position w:val="-6"/>
          <w:lang w:eastAsia="zh-CN"/>
        </w:rPr>
        <w:object w:dxaOrig="160" w:dyaOrig="200">
          <v:shape id="_x0000_i1030" type="#_x0000_t75" style="width:8.05pt;height:10.2pt" o:ole="">
            <v:imagedata r:id="rId19" o:title=""/>
          </v:shape>
          <o:OLEObject Type="Embed" ProgID="Equation.DSMT4" ShapeID="_x0000_i1030" DrawAspect="Content" ObjectID="_1521034462" r:id="rId20"/>
        </w:object>
      </w:r>
      <w:r w:rsidRPr="00717FB5">
        <w:rPr>
          <w:rFonts w:eastAsia="SimSun"/>
          <w:lang w:eastAsia="zh-CN"/>
        </w:rPr>
        <w:t xml:space="preserve"> is the velocity of the train in m/s; </w:t>
      </w:r>
      <w:r w:rsidRPr="00565519">
        <w:rPr>
          <w:rFonts w:eastAsia="SimSun"/>
          <w:position w:val="-6"/>
          <w:lang w:eastAsia="zh-CN"/>
        </w:rPr>
        <w:object w:dxaOrig="139" w:dyaOrig="220">
          <v:shape id="_x0000_i1031" type="#_x0000_t75" style="width:7pt;height:10.75pt" o:ole="">
            <v:imagedata r:id="rId21" o:title=""/>
          </v:shape>
          <o:OLEObject Type="Embed" ProgID="Equation.DSMT4" ShapeID="_x0000_i1031" DrawAspect="Content" ObjectID="_1521034463" r:id="rId22"/>
        </w:object>
      </w:r>
      <w:r w:rsidRPr="00717FB5">
        <w:rPr>
          <w:rFonts w:eastAsia="SimSun"/>
          <w:lang w:eastAsia="zh-CN"/>
        </w:rPr>
        <w:t xml:space="preserve"> is time in seconds.</w:t>
      </w:r>
    </w:p>
    <w:p w:rsidR="00B9782E" w:rsidRPr="00B52D41" w:rsidRDefault="00B9782E" w:rsidP="00B9782E">
      <w:pPr>
        <w:pStyle w:val="B1"/>
        <w:ind w:left="0" w:hanging="1"/>
      </w:pPr>
      <w:r>
        <w:tab/>
      </w:r>
      <w:r w:rsidRPr="00B52D41">
        <w:t>R</w:t>
      </w:r>
      <w:r w:rsidRPr="00B52D41">
        <w:rPr>
          <w:rFonts w:hint="eastAsia"/>
        </w:rPr>
        <w:t>elative power</w:t>
      </w:r>
    </w:p>
    <w:p w:rsidR="00B9782E" w:rsidRDefault="00B9782E" w:rsidP="00B9782E">
      <w:pPr>
        <w:rPr>
          <w:lang w:eastAsia="zh-CN"/>
        </w:rPr>
      </w:pPr>
      <w:r w:rsidRPr="009B744E">
        <w:rPr>
          <w:rFonts w:hint="eastAsia"/>
        </w:rPr>
        <w:t>S</w:t>
      </w:r>
      <w:r w:rsidRPr="009B744E">
        <w:t xml:space="preserve">ignal power received by the UE </w:t>
      </w:r>
      <w:r>
        <w:rPr>
          <w:rFonts w:hint="eastAsia"/>
          <w:lang w:eastAsia="zh-CN"/>
        </w:rPr>
        <w:t>for each path</w:t>
      </w:r>
      <w:r w:rsidRPr="009B744E">
        <w:t xml:space="preserve"> is given by</w:t>
      </w:r>
      <w:r>
        <w:rPr>
          <w:rFonts w:hint="eastAsia"/>
          <w:lang w:eastAsia="zh-CN"/>
        </w:rPr>
        <w:t>,</w:t>
      </w:r>
    </w:p>
    <w:p w:rsidR="00B9782E" w:rsidRPr="009B744E" w:rsidRDefault="00027190" w:rsidP="00B9782E">
      <w:pPr>
        <w:rPr>
          <w:lang w:eastAsia="zh-CN"/>
        </w:rPr>
      </w:pPr>
      <m:oMathPara>
        <m:oMath>
          <m:sSub>
            <m:sSubPr>
              <m:ctrlPr>
                <w:rPr>
                  <w:rFonts w:ascii="Cambria Math" w:hAnsi="Cambria Math"/>
                  <w:i/>
                  <w:lang w:eastAsia="zh-CN"/>
                </w:rPr>
              </m:ctrlPr>
            </m:sSubPr>
            <m:e>
              <m:r>
                <w:rPr>
                  <w:rFonts w:ascii="Cambria Math" w:hAnsi="Cambria Math"/>
                  <w:lang w:eastAsia="zh-CN"/>
                </w:rPr>
                <m:t>p</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num>
                    <m:den>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+vt)</m:t>
                          </m:r>
                        </m:e>
                        <m:sup>
                          <m:r>
                            <w:rPr>
                              <w:rFonts w:ascii="Cambria Math" w:hAnsi="Cambria Math"/>
                              <w:lang w:eastAsia="zh-CN"/>
                            </w:rPr>
                            <m:t>2</m:t>
                          </m:r>
                        </m:sup>
                      </m:s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den>
                  </m:f>
                  <m:r>
                    <w:rPr>
                      <w:rFonts w:ascii="Cambria Math" w:hAnsi="Cambria Math"/>
                      <w:lang w:eastAsia="zh-CN"/>
                    </w:rPr>
                    <m:t xml:space="preserve">,  </m:t>
                  </m:r>
                  <m:r>
                    <w:rPr>
                      <w:rFonts w:ascii="Cambria Math" w:hAnsi="Cambria Math"/>
                    </w:rPr>
                    <m:t>0&lt;t≤</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m:t>
                  </m:r>
                  <m:r>
                    <w:rPr>
                      <w:rFonts w:ascii="Cambria Math" w:hAnsi="Cambria Math"/>
                      <w:lang w:eastAsia="zh-CN"/>
                    </w:rPr>
                    <m:t xml:space="preserve">  </m:t>
                  </m:r>
                </m:e>
                <m:e>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num>
                    <m:den>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2D</m:t>
                              </m:r>
                            </m:e>
                            <m:sub>
                              <m:r>
                                <w:rPr>
                                  <w:rFonts w:ascii="Cambria Math" w:hAnsi="Cambria Math"/>
                                  <w:lang w:eastAsia="zh-CN"/>
                                </w:rPr>
                                <m:t>s</m:t>
                              </m:r>
                            </m:sub>
                          </m:sSub>
                          <m:r>
                            <w:rPr>
                              <w:rFonts w:ascii="Cambria Math" w:hAnsi="Cambria Math"/>
                              <w:lang w:eastAsia="zh-CN"/>
                            </w:rPr>
                            <m:t>-vt)</m:t>
                          </m:r>
                        </m:e>
                        <m:sup>
                          <m:r>
                            <w:rPr>
                              <w:rFonts w:ascii="Cambria Math" w:hAnsi="Cambria Math"/>
                              <w:lang w:eastAsia="zh-CN"/>
                            </w:rPr>
                            <m:t>2</m:t>
                          </m:r>
                        </m:sup>
                      </m:s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den>
                  </m:f>
                  <m:r>
                    <w:rPr>
                      <w:rFonts w:ascii="Cambria Math" w:hAnsi="Cambria Math"/>
                      <w:lang w:eastAsia="zh-CN"/>
                    </w:rPr>
                    <m:t xml:space="preserve">,  </m:t>
                  </m:r>
                  <m:sSub>
                    <m:sSubPr>
                      <m:ctrlPr>
                        <w:rPr>
                          <w:rFonts w:ascii="Cambria Math" w:hAnsi="Cambria Math"/>
                          <w:i/>
                        </w:rPr>
                      </m:ctrlPr>
                    </m:sSubPr>
                    <m:e>
                      <m:r>
                        <w:rPr>
                          <w:rFonts w:ascii="Cambria Math" w:hAnsi="Cambria Math"/>
                        </w:rPr>
                        <m:t>0.5D</m:t>
                      </m:r>
                    </m:e>
                    <m:sub>
                      <m:r>
                        <w:rPr>
                          <w:rFonts w:ascii="Cambria Math" w:hAnsi="Cambria Math"/>
                        </w:rPr>
                        <m:t>s</m:t>
                      </m:r>
                    </m:sub>
                  </m:sSub>
                  <m:r>
                    <w:rPr>
                      <w:rFonts w:ascii="Cambria Math" w:hAnsi="Cambria Math"/>
                    </w:rPr>
                    <m:t>/v&lt;t≤</m:t>
                  </m:r>
                  <m:sSub>
                    <m:sSubPr>
                      <m:ctrlPr>
                        <w:rPr>
                          <w:rFonts w:ascii="Cambria Math" w:hAnsi="Cambria Math"/>
                          <w:i/>
                        </w:rPr>
                      </m:ctrlPr>
                    </m:sSubPr>
                    <m:e>
                      <m:r>
                        <w:rPr>
                          <w:rFonts w:ascii="Cambria Math" w:hAnsi="Cambria Math"/>
                        </w:rPr>
                        <m:t>1D</m:t>
                      </m:r>
                    </m:e>
                    <m:sub>
                      <m:r>
                        <w:rPr>
                          <w:rFonts w:ascii="Cambria Math" w:hAnsi="Cambria Math"/>
                        </w:rPr>
                        <m:t>s</m:t>
                      </m:r>
                    </m:sub>
                  </m:sSub>
                  <m:r>
                    <w:rPr>
                      <w:rFonts w:ascii="Cambria Math" w:hAnsi="Cambria Math"/>
                    </w:rPr>
                    <m:t>/v</m:t>
                  </m:r>
                </m:e>
                <m:e>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num>
                    <m:den>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vt-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2D</m:t>
                              </m:r>
                            </m:e>
                            <m:sub>
                              <m:r>
                                <w:rPr>
                                  <w:rFonts w:ascii="Cambria Math" w:hAnsi="Cambria Math"/>
                                  <w:lang w:eastAsia="zh-CN"/>
                                </w:rPr>
                                <m:t>s</m:t>
                              </m:r>
                            </m:sub>
                          </m:sSub>
                          <m:r>
                            <w:rPr>
                              <w:rFonts w:ascii="Cambria Math" w:hAnsi="Cambria Math"/>
                              <w:lang w:eastAsia="zh-CN"/>
                            </w:rPr>
                            <m:t>-vt)</m:t>
                          </m:r>
                        </m:e>
                        <m:sup>
                          <m:r>
                            <w:rPr>
                              <w:rFonts w:ascii="Cambria Math" w:hAnsi="Cambria Math"/>
                              <w:lang w:eastAsia="zh-CN"/>
                            </w:rPr>
                            <m:t>2</m:t>
                          </m:r>
                        </m:sup>
                      </m:s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den>
                  </m:f>
                  <m:r>
                    <w:rPr>
                      <w:rFonts w:ascii="Cambria Math" w:hAnsi="Cambria Math"/>
                      <w:lang w:eastAsia="zh-CN"/>
                    </w:rPr>
                    <m:t xml:space="preserve">,  </m:t>
                  </m:r>
                  <m:sSub>
                    <m:sSubPr>
                      <m:ctrlPr>
                        <w:rPr>
                          <w:rFonts w:ascii="Cambria Math" w:hAnsi="Cambria Math"/>
                          <w:i/>
                        </w:rPr>
                      </m:ctrlPr>
                    </m:sSubPr>
                    <m:e>
                      <m:r>
                        <w:rPr>
                          <w:rFonts w:ascii="Cambria Math" w:hAnsi="Cambria Math"/>
                        </w:rPr>
                        <m:t>D</m:t>
                      </m:r>
                    </m:e>
                    <m:sub>
                      <m:r>
                        <w:rPr>
                          <w:rFonts w:ascii="Cambria Math" w:hAnsi="Cambria Math"/>
                        </w:rPr>
                        <m:t>s</m:t>
                      </m:r>
                    </m:sub>
                  </m:sSub>
                  <m:r>
                    <w:rPr>
                      <w:rFonts w:ascii="Cambria Math" w:hAnsi="Cambria Math"/>
                    </w:rPr>
                    <m:t>/v&lt;t≤</m:t>
                  </m:r>
                  <m:sSub>
                    <m:sSubPr>
                      <m:ctrlPr>
                        <w:rPr>
                          <w:rFonts w:ascii="Cambria Math" w:hAnsi="Cambria Math"/>
                          <w:i/>
                        </w:rPr>
                      </m:ctrlPr>
                    </m:sSubPr>
                    <m:e>
                      <m:r>
                        <w:rPr>
                          <w:rFonts w:ascii="Cambria Math" w:hAnsi="Cambria Math"/>
                        </w:rPr>
                        <m:t>1.5D</m:t>
                      </m:r>
                    </m:e>
                    <m:sub>
                      <m:r>
                        <w:rPr>
                          <w:rFonts w:ascii="Cambria Math" w:hAnsi="Cambria Math"/>
                        </w:rPr>
                        <m:t>s</m:t>
                      </m:r>
                    </m:sub>
                  </m:sSub>
                  <m:r>
                    <w:rPr>
                      <w:rFonts w:ascii="Cambria Math" w:hAnsi="Cambria Math"/>
                    </w:rPr>
                    <m:t>/v</m:t>
                  </m:r>
                  <m:ctrlPr>
                    <w:rPr>
                      <w:rFonts w:ascii="Cambria Math" w:eastAsia="Cambria Math" w:hAnsi="Cambria Math" w:cs="Cambria Math"/>
                      <w:i/>
                      <w:lang w:eastAsia="zh-CN"/>
                    </w:rPr>
                  </m:ctrlPr>
                </m:e>
                <m:e>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3D</m:t>
                                  </m:r>
                                </m:e>
                                <m:sub>
                                  <m:r>
                                    <w:rPr>
                                      <w:rFonts w:ascii="Cambria Math" w:hAnsi="Cambria Math"/>
                                      <w:lang w:eastAsia="zh-CN"/>
                                    </w:rPr>
                                    <m:t>s</m:t>
                                  </m:r>
                                </m:sub>
                              </m:sSub>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num>
                    <m:den>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vt-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3D</m:t>
                                  </m:r>
                                </m:e>
                                <m:sub>
                                  <m:r>
                                    <w:rPr>
                                      <w:rFonts w:ascii="Cambria Math" w:hAnsi="Cambria Math"/>
                                      <w:lang w:eastAsia="zh-CN"/>
                                    </w:rPr>
                                    <m:t>s</m:t>
                                  </m:r>
                                </m:sub>
                              </m:sSub>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2D</m:t>
                              </m:r>
                            </m:e>
                            <m:sub>
                              <m:r>
                                <w:rPr>
                                  <w:rFonts w:ascii="Cambria Math" w:hAnsi="Cambria Math"/>
                                  <w:lang w:eastAsia="zh-CN"/>
                                </w:rPr>
                                <m:t>s</m:t>
                              </m:r>
                            </m:sub>
                          </m:sSub>
                          <m:r>
                            <w:rPr>
                              <w:rFonts w:ascii="Cambria Math" w:hAnsi="Cambria Math"/>
                              <w:lang w:eastAsia="zh-CN"/>
                            </w:rPr>
                            <m:t>-vt)</m:t>
                          </m:r>
                        </m:e>
                        <m:sup>
                          <m:r>
                            <w:rPr>
                              <w:rFonts w:ascii="Cambria Math" w:hAnsi="Cambria Math"/>
                              <w:lang w:eastAsia="zh-CN"/>
                            </w:rPr>
                            <m:t>2</m:t>
                          </m:r>
                        </m:sup>
                      </m:s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den>
                  </m:f>
                  <m:r>
                    <w:rPr>
                      <w:rFonts w:ascii="Cambria Math" w:hAnsi="Cambria Math"/>
                      <w:lang w:eastAsia="zh-CN"/>
                    </w:rPr>
                    <m:t xml:space="preserve">,  </m:t>
                  </m:r>
                  <m:sSub>
                    <m:sSubPr>
                      <m:ctrlPr>
                        <w:rPr>
                          <w:rFonts w:ascii="Cambria Math" w:hAnsi="Cambria Math"/>
                          <w:i/>
                        </w:rPr>
                      </m:ctrlPr>
                    </m:sSubPr>
                    <m:e>
                      <m:r>
                        <w:rPr>
                          <w:rFonts w:ascii="Cambria Math" w:hAnsi="Cambria Math"/>
                        </w:rPr>
                        <m:t>1.5D</m:t>
                      </m:r>
                    </m:e>
                    <m:sub>
                      <m:r>
                        <w:rPr>
                          <w:rFonts w:ascii="Cambria Math" w:hAnsi="Cambria Math"/>
                        </w:rPr>
                        <m:t>s</m:t>
                      </m:r>
                    </m:sub>
                  </m:sSub>
                  <m:r>
                    <w:rPr>
                      <w:rFonts w:ascii="Cambria Math" w:hAnsi="Cambria Math"/>
                    </w:rPr>
                    <m:t>/v&lt;t≤</m:t>
                  </m:r>
                  <m:sSub>
                    <m:sSubPr>
                      <m:ctrlPr>
                        <w:rPr>
                          <w:rFonts w:ascii="Cambria Math" w:hAnsi="Cambria Math"/>
                          <w:i/>
                        </w:rPr>
                      </m:ctrlPr>
                    </m:sSubPr>
                    <m:e>
                      <m:r>
                        <w:rPr>
                          <w:rFonts w:ascii="Cambria Math" w:hAnsi="Cambria Math"/>
                        </w:rPr>
                        <m:t>2D</m:t>
                      </m:r>
                    </m:e>
                    <m:sub>
                      <m:r>
                        <w:rPr>
                          <w:rFonts w:ascii="Cambria Math" w:hAnsi="Cambria Math"/>
                        </w:rPr>
                        <m:t>s</m:t>
                      </m:r>
                    </m:sub>
                  </m:sSub>
                  <m:r>
                    <w:rPr>
                      <w:rFonts w:ascii="Cambria Math" w:hAnsi="Cambria Math"/>
                    </w:rPr>
                    <m:t>/v</m:t>
                  </m:r>
                  <m:ctrlPr>
                    <w:rPr>
                      <w:rFonts w:ascii="Cambria Math" w:eastAsia="Cambria Math" w:hAnsi="Cambria Math" w:cs="Cambria Math"/>
                      <w:i/>
                    </w:rPr>
                  </m:ctrlPr>
                </m:e>
                <m:e>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3D</m:t>
                                  </m:r>
                                </m:e>
                                <m:sub>
                                  <m:r>
                                    <w:rPr>
                                      <w:rFonts w:ascii="Cambria Math" w:hAnsi="Cambria Math"/>
                                      <w:lang w:eastAsia="zh-CN"/>
                                    </w:rPr>
                                    <m:t>s</m:t>
                                  </m:r>
                                </m:sub>
                              </m:sSub>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num>
                    <m:den>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vt-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3D</m:t>
                                  </m:r>
                                </m:e>
                                <m:sub>
                                  <m:r>
                                    <w:rPr>
                                      <w:rFonts w:ascii="Cambria Math" w:hAnsi="Cambria Math"/>
                                      <w:lang w:eastAsia="zh-CN"/>
                                    </w:rPr>
                                    <m:t>s</m:t>
                                  </m:r>
                                </m:sub>
                              </m:sSub>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(vt-</m:t>
                          </m:r>
                          <m:sSub>
                            <m:sSubPr>
                              <m:ctrlPr>
                                <w:rPr>
                                  <w:rFonts w:ascii="Cambria Math" w:hAnsi="Cambria Math"/>
                                  <w:i/>
                                  <w:lang w:eastAsia="zh-CN"/>
                                </w:rPr>
                              </m:ctrlPr>
                            </m:sSubPr>
                            <m:e>
                              <m:r>
                                <w:rPr>
                                  <w:rFonts w:ascii="Cambria Math" w:hAnsi="Cambria Math"/>
                                  <w:lang w:eastAsia="zh-CN"/>
                                </w:rPr>
                                <m:t>2D</m:t>
                              </m:r>
                            </m:e>
                            <m:sub>
                              <m:r>
                                <w:rPr>
                                  <w:rFonts w:ascii="Cambria Math" w:hAnsi="Cambria Math"/>
                                  <w:lang w:eastAsia="zh-CN"/>
                                </w:rPr>
                                <m:t>s</m:t>
                              </m:r>
                            </m:sub>
                          </m:sSub>
                          <m:r>
                            <w:rPr>
                              <w:rFonts w:ascii="Cambria Math" w:hAnsi="Cambria Math"/>
                              <w:lang w:eastAsia="zh-CN"/>
                            </w:rPr>
                            <m:t>)</m:t>
                          </m:r>
                        </m:e>
                        <m:sup>
                          <m:r>
                            <w:rPr>
                              <w:rFonts w:ascii="Cambria Math" w:hAnsi="Cambria Math"/>
                              <w:lang w:eastAsia="zh-CN"/>
                            </w:rPr>
                            <m:t>2</m:t>
                          </m:r>
                        </m:sup>
                      </m:s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den>
                  </m:f>
                  <m:r>
                    <w:rPr>
                      <w:rFonts w:ascii="Cambria Math" w:hAnsi="Cambria Math"/>
                      <w:lang w:eastAsia="zh-CN"/>
                    </w:rPr>
                    <m:t xml:space="preserve">,  </m:t>
                  </m:r>
                  <m:sSub>
                    <m:sSubPr>
                      <m:ctrlPr>
                        <w:rPr>
                          <w:rFonts w:ascii="Cambria Math" w:hAnsi="Cambria Math"/>
                          <w:i/>
                        </w:rPr>
                      </m:ctrlPr>
                    </m:sSubPr>
                    <m:e>
                      <m:r>
                        <w:rPr>
                          <w:rFonts w:ascii="Cambria Math" w:hAnsi="Cambria Math"/>
                        </w:rPr>
                        <m:t>2D</m:t>
                      </m:r>
                    </m:e>
                    <m:sub>
                      <m:r>
                        <w:rPr>
                          <w:rFonts w:ascii="Cambria Math" w:hAnsi="Cambria Math"/>
                        </w:rPr>
                        <m:t>s</m:t>
                      </m:r>
                    </m:sub>
                  </m:sSub>
                  <m:r>
                    <w:rPr>
                      <w:rFonts w:ascii="Cambria Math" w:hAnsi="Cambria Math"/>
                    </w:rPr>
                    <m:t>/v&lt;t≤</m:t>
                  </m:r>
                  <m:sSub>
                    <m:sSubPr>
                      <m:ctrlPr>
                        <w:rPr>
                          <w:rFonts w:ascii="Cambria Math" w:hAnsi="Cambria Math"/>
                          <w:i/>
                        </w:rPr>
                      </m:ctrlPr>
                    </m:sSubPr>
                    <m:e>
                      <m:r>
                        <w:rPr>
                          <w:rFonts w:ascii="Cambria Math" w:hAnsi="Cambria Math"/>
                        </w:rPr>
                        <m:t>2.5D</m:t>
                      </m:r>
                    </m:e>
                    <m:sub>
                      <m:r>
                        <w:rPr>
                          <w:rFonts w:ascii="Cambria Math" w:hAnsi="Cambria Math"/>
                        </w:rPr>
                        <m:t>s</m:t>
                      </m:r>
                    </m:sub>
                  </m:sSub>
                  <m:r>
                    <w:rPr>
                      <w:rFonts w:ascii="Cambria Math" w:hAnsi="Cambria Math"/>
                    </w:rPr>
                    <m:t>/v</m:t>
                  </m:r>
                  <m:ctrlPr>
                    <w:rPr>
                      <w:rFonts w:ascii="Cambria Math" w:eastAsia="Cambria Math" w:hAnsi="Cambria Math" w:cs="Cambria Math"/>
                      <w:i/>
                    </w:rPr>
                  </m:ctrlPr>
                </m:e>
                <m:e>
                  <m:f>
                    <m:fPr>
                      <m:ctrlPr>
                        <w:rPr>
                          <w:rFonts w:ascii="Cambria Math" w:hAnsi="Cambria Math"/>
                          <w:i/>
                          <w:lang w:eastAsia="zh-CN"/>
                        </w:rPr>
                      </m:ctrlPr>
                    </m:fPr>
                    <m:num>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3D</m:t>
                                  </m:r>
                                </m:e>
                                <m:sub>
                                  <m:r>
                                    <w:rPr>
                                      <w:rFonts w:ascii="Cambria Math" w:hAnsi="Cambria Math"/>
                                      <w:lang w:eastAsia="zh-CN"/>
                                    </w:rPr>
                                    <m:t>s</m:t>
                                  </m:r>
                                </m:sub>
                              </m:sSub>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num>
                    <m:den>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4D</m:t>
                                  </m:r>
                                </m:e>
                                <m:sub>
                                  <m:r>
                                    <w:rPr>
                                      <w:rFonts w:ascii="Cambria Math" w:hAnsi="Cambria Math"/>
                                      <w:lang w:eastAsia="zh-CN"/>
                                    </w:rPr>
                                    <m:t>s</m:t>
                                  </m:r>
                                </m:sub>
                              </m:sSub>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3D</m:t>
                                  </m:r>
                                </m:e>
                                <m:sub>
                                  <m:r>
                                    <w:rPr>
                                      <w:rFonts w:ascii="Cambria Math" w:hAnsi="Cambria Math"/>
                                      <w:lang w:eastAsia="zh-CN"/>
                                    </w:rPr>
                                    <m:t>s</m:t>
                                  </m:r>
                                </m:sub>
                              </m:sSub>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p>
                        <m:sSupPr>
                          <m:ctrlPr>
                            <w:rPr>
                              <w:rFonts w:ascii="Cambria Math" w:hAnsi="Cambria Math"/>
                              <w:i/>
                              <w:lang w:eastAsia="zh-CN"/>
                            </w:rPr>
                          </m:ctrlPr>
                        </m:sSupPr>
                        <m:e>
                          <m:r>
                            <w:rPr>
                              <w:rFonts w:ascii="Cambria Math" w:hAnsi="Cambria Math"/>
                              <w:lang w:eastAsia="zh-CN"/>
                            </w:rPr>
                            <m:t>(vt-</m:t>
                          </m:r>
                          <m:sSub>
                            <m:sSubPr>
                              <m:ctrlPr>
                                <w:rPr>
                                  <w:rFonts w:ascii="Cambria Math" w:hAnsi="Cambria Math"/>
                                  <w:i/>
                                  <w:lang w:eastAsia="zh-CN"/>
                                </w:rPr>
                              </m:ctrlPr>
                            </m:sSubPr>
                            <m:e>
                              <m:r>
                                <w:rPr>
                                  <w:rFonts w:ascii="Cambria Math" w:hAnsi="Cambria Math"/>
                                  <w:lang w:eastAsia="zh-CN"/>
                                </w:rPr>
                                <m:t>2D</m:t>
                              </m:r>
                            </m:e>
                            <m:sub>
                              <m:r>
                                <w:rPr>
                                  <w:rFonts w:ascii="Cambria Math" w:hAnsi="Cambria Math"/>
                                  <w:lang w:eastAsia="zh-CN"/>
                                </w:rPr>
                                <m:t>s</m:t>
                              </m:r>
                            </m:sub>
                          </m:sSub>
                          <m:r>
                            <w:rPr>
                              <w:rFonts w:ascii="Cambria Math" w:hAnsi="Cambria Math"/>
                              <w:lang w:eastAsia="zh-CN"/>
                            </w:rPr>
                            <m:t>)</m:t>
                          </m:r>
                        </m:e>
                        <m:sup>
                          <m:r>
                            <w:rPr>
                              <w:rFonts w:ascii="Cambria Math" w:hAnsi="Cambria Math"/>
                              <w:lang w:eastAsia="zh-CN"/>
                            </w:rPr>
                            <m:t>2</m:t>
                          </m:r>
                        </m:sup>
                      </m:sSup>
                      <m:r>
                        <w:rPr>
                          <w:rFonts w:ascii="Cambria Math" w:hAnsi="Cambria Math"/>
                          <w:lang w:eastAsia="zh-CN"/>
                        </w:rPr>
                        <m:t>+3</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den>
                  </m:f>
                  <m:r>
                    <w:rPr>
                      <w:rFonts w:ascii="Cambria Math" w:hAnsi="Cambria Math"/>
                      <w:lang w:eastAsia="zh-CN"/>
                    </w:rPr>
                    <m:t xml:space="preserve">,  </m:t>
                  </m:r>
                  <m:sSub>
                    <m:sSubPr>
                      <m:ctrlPr>
                        <w:rPr>
                          <w:rFonts w:ascii="Cambria Math" w:hAnsi="Cambria Math"/>
                          <w:i/>
                        </w:rPr>
                      </m:ctrlPr>
                    </m:sSubPr>
                    <m:e>
                      <m:r>
                        <w:rPr>
                          <w:rFonts w:ascii="Cambria Math" w:hAnsi="Cambria Math"/>
                        </w:rPr>
                        <m:t>2.5D</m:t>
                      </m:r>
                    </m:e>
                    <m:sub>
                      <m:r>
                        <w:rPr>
                          <w:rFonts w:ascii="Cambria Math" w:hAnsi="Cambria Math"/>
                        </w:rPr>
                        <m:t>s</m:t>
                      </m:r>
                    </m:sub>
                  </m:sSub>
                  <m:r>
                    <w:rPr>
                      <w:rFonts w:ascii="Cambria Math" w:hAnsi="Cambria Math"/>
                    </w:rPr>
                    <m:t>/v&lt;t≤</m:t>
                  </m:r>
                  <m:sSub>
                    <m:sSubPr>
                      <m:ctrlPr>
                        <w:rPr>
                          <w:rFonts w:ascii="Cambria Math" w:hAnsi="Cambria Math"/>
                          <w:i/>
                        </w:rPr>
                      </m:ctrlPr>
                    </m:sSubPr>
                    <m:e>
                      <m:r>
                        <w:rPr>
                          <w:rFonts w:ascii="Cambria Math" w:hAnsi="Cambria Math"/>
                        </w:rPr>
                        <m:t>3D</m:t>
                      </m:r>
                    </m:e>
                    <m:sub>
                      <m:r>
                        <w:rPr>
                          <w:rFonts w:ascii="Cambria Math" w:hAnsi="Cambria Math"/>
                        </w:rPr>
                        <m:t>s</m:t>
                      </m:r>
                    </m:sub>
                  </m:sSub>
                  <m:r>
                    <w:rPr>
                      <w:rFonts w:ascii="Cambria Math" w:hAnsi="Cambria Math"/>
                    </w:rPr>
                    <m:t>/v</m:t>
                  </m:r>
                  <m:ctrlPr>
                    <w:rPr>
                      <w:rFonts w:ascii="Cambria Math" w:eastAsia="Cambria Math" w:hAnsi="Cambria Math" w:cs="Cambria Math"/>
                      <w:i/>
                    </w:rPr>
                  </m:ctrlPr>
                </m:e>
                <m:e>
                  <m:r>
                    <w:rPr>
                      <w:rFonts w:ascii="Cambria Math" w:eastAsia="Cambria Math" w:hAnsi="Cambria Math" w:cs="Cambria Math"/>
                    </w:rPr>
                    <m:t>p</m:t>
                  </m:r>
                  <m:d>
                    <m:dPr>
                      <m:ctrlPr>
                        <w:rPr>
                          <w:rFonts w:ascii="Cambria Math" w:eastAsia="Cambria Math" w:hAnsi="Cambria Math" w:cs="Cambria Math"/>
                          <w:i/>
                        </w:rPr>
                      </m:ctrlPr>
                    </m:dPr>
                    <m:e>
                      <m:r>
                        <w:rPr>
                          <w:rFonts w:ascii="Cambria Math" w:eastAsia="Cambria Math" w:hAnsi="Cambria Math" w:cs="Cambria Math"/>
                        </w:rPr>
                        <m:t>t mod</m:t>
                      </m:r>
                      <m:d>
                        <m:dPr>
                          <m:ctrlPr>
                            <w:rPr>
                              <w:rFonts w:ascii="Cambria Math" w:eastAsia="Cambria Math" w:hAnsi="Cambria Math" w:cs="Cambria Math"/>
                              <w:i/>
                            </w:rPr>
                          </m:ctrlPr>
                        </m:dPr>
                        <m:e>
                          <m:f>
                            <m:fPr>
                              <m:ctrlPr>
                                <w:rPr>
                                  <w:rFonts w:ascii="Cambria Math" w:eastAsia="Cambria Math" w:hAnsi="Cambria Math" w:cs="Cambria Math"/>
                                  <w:i/>
                                </w:rPr>
                              </m:ctrlPr>
                            </m:fPr>
                            <m:num>
                              <m:r>
                                <w:rPr>
                                  <w:rFonts w:ascii="Cambria Math" w:eastAsia="Cambria Math" w:hAnsi="Cambria Math" w:cs="Cambria Math"/>
                                </w:rPr>
                                <m:t>3</m:t>
                              </m:r>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s</m:t>
                                  </m:r>
                                </m:sub>
                              </m:sSub>
                            </m:num>
                            <m:den>
                              <m:r>
                                <w:rPr>
                                  <w:rFonts w:ascii="Cambria Math" w:eastAsia="Cambria Math" w:hAnsi="Cambria Math" w:cs="Cambria Math"/>
                                </w:rPr>
                                <m:t>v</m:t>
                              </m:r>
                            </m:den>
                          </m:f>
                        </m:e>
                      </m:d>
                    </m:e>
                  </m:d>
                  <m:r>
                    <w:rPr>
                      <w:rFonts w:ascii="Cambria Math" w:eastAsia="Cambria Math" w:hAnsi="Cambria Math" w:cs="Cambria Math"/>
                    </w:rPr>
                    <m:t>,                                      t&gt;3</m:t>
                  </m:r>
                  <m:sSub>
                    <m:sSubPr>
                      <m:ctrlPr>
                        <w:rPr>
                          <w:rFonts w:ascii="Cambria Math" w:eastAsia="Cambria Math" w:hAnsi="Cambria Math" w:cs="Cambria Math"/>
                          <w:i/>
                        </w:rPr>
                      </m:ctrlPr>
                    </m:sSubPr>
                    <m:e>
                      <m:r>
                        <w:rPr>
                          <w:rFonts w:ascii="Cambria Math" w:eastAsia="Cambria Math" w:hAnsi="Cambria Math" w:cs="Cambria Math"/>
                        </w:rPr>
                        <m:t>D</m:t>
                      </m:r>
                    </m:e>
                    <m:sub>
                      <m:r>
                        <w:rPr>
                          <w:rFonts w:ascii="Cambria Math" w:eastAsia="Cambria Math" w:hAnsi="Cambria Math" w:cs="Cambria Math"/>
                        </w:rPr>
                        <m:t>s</m:t>
                      </m:r>
                    </m:sub>
                  </m:sSub>
                  <m:r>
                    <w:rPr>
                      <w:rFonts w:ascii="Cambria Math" w:eastAsia="Cambria Math" w:hAnsi="Cambria Math" w:cs="Cambria Math"/>
                    </w:rPr>
                    <m:t>/v</m:t>
                  </m:r>
                </m:e>
              </m:eqArr>
            </m:e>
          </m:d>
        </m:oMath>
      </m:oMathPara>
    </w:p>
    <w:p w:rsidR="003F5512" w:rsidRDefault="003F5512" w:rsidP="00B9782E">
      <w:pPr>
        <w:jc w:val="right"/>
      </w:pPr>
    </w:p>
    <w:p w:rsidR="003F5512" w:rsidRDefault="00027190" w:rsidP="003F5512">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2</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(t+</m:t>
          </m:r>
          <m:f>
            <m:fPr>
              <m:ctrlPr>
                <w:rPr>
                  <w:rFonts w:ascii="Cambria Math" w:hAnsi="Cambria Math"/>
                  <w:i/>
                </w:rPr>
              </m:ctrlPr>
            </m:fPr>
            <m:num>
              <m:sSub>
                <m:sSubPr>
                  <m:ctrlPr>
                    <w:rPr>
                      <w:rFonts w:ascii="Cambria Math" w:hAnsi="Cambria Math"/>
                      <w:i/>
                    </w:rPr>
                  </m:ctrlPr>
                </m:sSubPr>
                <m:e>
                  <m:r>
                    <w:rPr>
                      <w:rFonts w:ascii="Cambria Math" w:hAnsi="Cambria Math"/>
                    </w:rPr>
                    <m:t>D</m:t>
                  </m:r>
                </m:e>
                <m:sub>
                  <m:r>
                    <w:rPr>
                      <w:rFonts w:ascii="Cambria Math" w:hAnsi="Cambria Math"/>
                    </w:rPr>
                    <m:t>s</m:t>
                  </m:r>
                </m:sub>
              </m:sSub>
            </m:num>
            <m:den>
              <m:r>
                <w:rPr>
                  <w:rFonts w:ascii="Cambria Math" w:hAnsi="Cambria Math"/>
                </w:rPr>
                <m:t>v</m:t>
              </m:r>
            </m:den>
          </m:f>
          <m:r>
            <w:rPr>
              <w:rFonts w:ascii="Cambria Math" w:hAnsi="Cambria Math"/>
            </w:rPr>
            <m:t>)</m:t>
          </m:r>
        </m:oMath>
      </m:oMathPara>
    </w:p>
    <w:p w:rsidR="003F5512" w:rsidRDefault="00027190" w:rsidP="003F5512">
      <w:pPr>
        <w:jc w:val="center"/>
      </w:pPr>
      <m:oMathPara>
        <m:oMath>
          <m:sSub>
            <m:sSubPr>
              <m:ctrlPr>
                <w:rPr>
                  <w:rFonts w:ascii="Cambria Math" w:hAnsi="Cambria Math"/>
                  <w:i/>
                </w:rPr>
              </m:ctrlPr>
            </m:sSubPr>
            <m:e>
              <m:r>
                <w:rPr>
                  <w:rFonts w:ascii="Cambria Math" w:hAnsi="Cambria Math"/>
                </w:rPr>
                <m:t>p</m:t>
              </m:r>
            </m:e>
            <m:sub>
              <m:r>
                <w:rPr>
                  <w:rFonts w:ascii="Cambria Math" w:hAnsi="Cambria Math"/>
                </w:rPr>
                <m:t>3</m:t>
              </m:r>
            </m:sub>
          </m:sSub>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i/>
                </w:rPr>
              </m:ctrlPr>
            </m:sSubPr>
            <m:e>
              <m:r>
                <w:rPr>
                  <w:rFonts w:ascii="Cambria Math" w:hAnsi="Cambria Math"/>
                </w:rPr>
                <m:t>p</m:t>
              </m:r>
            </m:e>
            <m:sub>
              <m:r>
                <w:rPr>
                  <w:rFonts w:ascii="Cambria Math" w:hAnsi="Cambria Math"/>
                </w:rPr>
                <m:t>1</m:t>
              </m:r>
            </m:sub>
          </m:sSub>
          <m:r>
            <w:rPr>
              <w:rFonts w:ascii="Cambria Math" w:hAnsi="Cambria Math"/>
            </w:rPr>
            <m:t>(t+</m:t>
          </m:r>
          <m:f>
            <m:fPr>
              <m:ctrlPr>
                <w:rPr>
                  <w:rFonts w:ascii="Cambria Math" w:hAnsi="Cambria Math"/>
                  <w:i/>
                </w:rPr>
              </m:ctrlPr>
            </m:fPr>
            <m:num>
              <m:sSub>
                <m:sSubPr>
                  <m:ctrlPr>
                    <w:rPr>
                      <w:rFonts w:ascii="Cambria Math" w:hAnsi="Cambria Math"/>
                      <w:i/>
                    </w:rPr>
                  </m:ctrlPr>
                </m:sSubPr>
                <m:e>
                  <m:r>
                    <w:rPr>
                      <w:rFonts w:ascii="Cambria Math" w:hAnsi="Cambria Math"/>
                    </w:rPr>
                    <m:t>2D</m:t>
                  </m:r>
                </m:e>
                <m:sub>
                  <m:r>
                    <w:rPr>
                      <w:rFonts w:ascii="Cambria Math" w:hAnsi="Cambria Math"/>
                    </w:rPr>
                    <m:t>s</m:t>
                  </m:r>
                </m:sub>
              </m:sSub>
            </m:num>
            <m:den>
              <m:r>
                <w:rPr>
                  <w:rFonts w:ascii="Cambria Math" w:hAnsi="Cambria Math"/>
                </w:rPr>
                <m:t>v</m:t>
              </m:r>
            </m:den>
          </m:f>
          <m:r>
            <w:rPr>
              <w:rFonts w:ascii="Cambria Math" w:hAnsi="Cambria Math"/>
            </w:rPr>
            <m:t>)</m:t>
          </m:r>
        </m:oMath>
      </m:oMathPara>
    </w:p>
    <w:p w:rsidR="00B9782E" w:rsidRPr="00B52D41" w:rsidRDefault="00B9782E" w:rsidP="00B9782E">
      <w:pPr>
        <w:pStyle w:val="B1"/>
        <w:ind w:left="0" w:hanging="1"/>
      </w:pPr>
      <w:r>
        <w:t>■</w:t>
      </w:r>
      <w:r>
        <w:tab/>
      </w:r>
      <w:r w:rsidRPr="00B52D41">
        <w:rPr>
          <w:rFonts w:hint="eastAsia"/>
        </w:rPr>
        <w:t>T</w:t>
      </w:r>
      <w:r w:rsidRPr="00B52D41">
        <w:t>ap delay</w:t>
      </w:r>
    </w:p>
    <w:p w:rsidR="00B9782E" w:rsidRDefault="00B9782E" w:rsidP="00B9782E">
      <w:pPr>
        <w:rPr>
          <w:lang w:eastAsia="zh-CN"/>
        </w:rPr>
      </w:pPr>
      <w:r>
        <w:rPr>
          <w:lang w:eastAsia="zh-CN"/>
        </w:rPr>
        <w:t>T</w:t>
      </w:r>
      <w:r>
        <w:rPr>
          <w:rFonts w:hint="eastAsia"/>
          <w:lang w:eastAsia="zh-CN"/>
        </w:rPr>
        <w:t xml:space="preserve">ime </w:t>
      </w:r>
      <w:r w:rsidRPr="001316EC">
        <w:rPr>
          <w:rFonts w:hint="eastAsia"/>
          <w:lang w:eastAsia="zh-CN"/>
        </w:rPr>
        <w:t xml:space="preserve">delay </w:t>
      </w:r>
      <w:r w:rsidR="00617EAC">
        <w:rPr>
          <w:rFonts w:hint="eastAsia"/>
          <w:lang w:eastAsia="zh-CN"/>
        </w:rPr>
        <w:t>of t</w:t>
      </w:r>
      <w:r w:rsidR="00617EAC">
        <w:rPr>
          <w:lang w:eastAsia="zh-CN"/>
        </w:rPr>
        <w:t>hree</w:t>
      </w:r>
      <w:r>
        <w:rPr>
          <w:rFonts w:hint="eastAsia"/>
          <w:lang w:eastAsia="zh-CN"/>
        </w:rPr>
        <w:t xml:space="preserve"> taps are</w:t>
      </w:r>
      <w:r w:rsidRPr="001316EC">
        <w:rPr>
          <w:rFonts w:hint="eastAsia"/>
          <w:lang w:eastAsia="zh-CN"/>
        </w:rPr>
        <w:t xml:space="preserve"> given by</w:t>
      </w:r>
    </w:p>
    <w:p w:rsidR="00617EAC" w:rsidRPr="00EA16F4" w:rsidRDefault="00027190" w:rsidP="00B9782E">
      <w:pPr>
        <w:rPr>
          <w:lang w:eastAsia="zh-CN"/>
        </w:rPr>
      </w:pPr>
      <m:oMathPara>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d>
            <m:dPr>
              <m:ctrlPr>
                <w:rPr>
                  <w:rFonts w:ascii="Cambria Math" w:hAnsi="Cambria Math"/>
                  <w:i/>
                  <w:lang w:eastAsia="zh-CN"/>
                </w:rPr>
              </m:ctrlPr>
            </m:dPr>
            <m:e>
              <m:r>
                <w:rPr>
                  <w:rFonts w:ascii="Cambria Math" w:hAnsi="Cambria Math"/>
                  <w:lang w:eastAsia="zh-CN"/>
                </w:rPr>
                <m:t>t</m:t>
              </m:r>
            </m:e>
          </m:d>
          <m:r>
            <w:rPr>
              <w:rFonts w:ascii="Cambria Math" w:hAnsi="Cambria Math"/>
              <w:lang w:eastAsia="zh-CN"/>
            </w:rPr>
            <m:t>=</m:t>
          </m:r>
          <m:d>
            <m:dPr>
              <m:begChr m:val="{"/>
              <m:endChr m:val=""/>
              <m:ctrlPr>
                <w:rPr>
                  <w:rFonts w:ascii="Cambria Math" w:hAnsi="Cambria Math"/>
                  <w:i/>
                  <w:lang w:eastAsia="zh-CN"/>
                </w:rPr>
              </m:ctrlPr>
            </m:dPr>
            <m:e>
              <m:eqArr>
                <m:eqArrPr>
                  <m:ctrlPr>
                    <w:rPr>
                      <w:rFonts w:ascii="Cambria Math" w:hAnsi="Cambria Math"/>
                      <w:i/>
                      <w:lang w:eastAsia="zh-CN"/>
                    </w:rPr>
                  </m:ctrlPr>
                </m:eqArrPr>
                <m:e>
                  <m:f>
                    <m:fPr>
                      <m:ctrlPr>
                        <w:rPr>
                          <w:rFonts w:ascii="Cambria Math" w:hAnsi="Cambria Math"/>
                          <w:i/>
                          <w:lang w:eastAsia="zh-CN"/>
                        </w:rPr>
                      </m:ctrlPr>
                    </m:fPr>
                    <m:num>
                      <m:rad>
                        <m:radPr>
                          <m:degHide m:val="1"/>
                          <m:ctrlPr>
                            <w:rPr>
                              <w:rFonts w:ascii="Cambria Math" w:hAnsi="Cambria Math"/>
                              <w:i/>
                              <w:lang w:eastAsia="zh-CN"/>
                            </w:rPr>
                          </m:ctrlPr>
                        </m:radPr>
                        <m:deg/>
                        <m:e>
                          <m:sSup>
                            <m:sSupPr>
                              <m:ctrlPr>
                                <w:rPr>
                                  <w:rFonts w:ascii="Cambria Math" w:hAnsi="Cambria Math"/>
                                  <w:i/>
                                  <w:lang w:eastAsia="zh-CN"/>
                                </w:rPr>
                              </m:ctrlPr>
                            </m:sSupPr>
                            <m:e>
                              <m:d>
                                <m:dPr>
                                  <m:ctrlPr>
                                    <w:rPr>
                                      <w:rFonts w:ascii="Cambria Math" w:hAnsi="Cambria Math"/>
                                      <w:i/>
                                      <w:lang w:eastAsia="zh-CN"/>
                                    </w:rPr>
                                  </m:ctrlPr>
                                </m:dPr>
                                <m:e>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e>
                      </m:rad>
                    </m:num>
                    <m:den>
                      <m:r>
                        <w:rPr>
                          <w:rFonts w:ascii="Cambria Math" w:hAnsi="Cambria Math"/>
                          <w:lang w:eastAsia="zh-CN"/>
                        </w:rPr>
                        <m:t>c</m:t>
                      </m:r>
                    </m:den>
                  </m:f>
                  <m:r>
                    <w:rPr>
                      <w:rFonts w:ascii="Cambria Math" w:hAnsi="Cambria Math"/>
                      <w:lang w:eastAsia="zh-CN"/>
                    </w:rPr>
                    <m:t>,        0&lt;t≤1.5</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m:t>
                  </m:r>
                </m:e>
                <m:e>
                  <m:f>
                    <m:fPr>
                      <m:ctrlPr>
                        <w:rPr>
                          <w:rFonts w:ascii="Cambria Math" w:hAnsi="Cambria Math"/>
                          <w:i/>
                          <w:lang w:eastAsia="zh-CN"/>
                        </w:rPr>
                      </m:ctrlPr>
                    </m:fPr>
                    <m:num>
                      <m:rad>
                        <m:radPr>
                          <m:degHide m:val="1"/>
                          <m:ctrlPr>
                            <w:rPr>
                              <w:rFonts w:ascii="Cambria Math" w:hAnsi="Cambria Math"/>
                              <w:i/>
                              <w:lang w:eastAsia="zh-CN"/>
                            </w:rPr>
                          </m:ctrlPr>
                        </m:radPr>
                        <m:deg/>
                        <m:e>
                          <m:sSup>
                            <m:sSupPr>
                              <m:ctrlPr>
                                <w:rPr>
                                  <w:rFonts w:ascii="Cambria Math" w:hAnsi="Cambria Math"/>
                                  <w:i/>
                                  <w:lang w:eastAsia="zh-CN"/>
                                </w:rPr>
                              </m:ctrlPr>
                            </m:sSupPr>
                            <m:e>
                              <m:d>
                                <m:dPr>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3</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r>
                                    <w:rPr>
                                      <w:rFonts w:ascii="Cambria Math" w:hAnsi="Cambria Math"/>
                                      <w:lang w:eastAsia="zh-CN"/>
                                    </w:rPr>
                                    <m:t>-vt</m:t>
                                  </m:r>
                                </m:e>
                              </m:d>
                            </m:e>
                            <m:sup>
                              <m:r>
                                <w:rPr>
                                  <w:rFonts w:ascii="Cambria Math" w:hAnsi="Cambria Math"/>
                                  <w:lang w:eastAsia="zh-CN"/>
                                </w:rPr>
                                <m:t>2</m:t>
                              </m:r>
                            </m:sup>
                          </m:sSup>
                          <m:r>
                            <w:rPr>
                              <w:rFonts w:ascii="Cambria Math" w:hAnsi="Cambria Math"/>
                              <w:lang w:eastAsia="zh-CN"/>
                            </w:rPr>
                            <m:t>+</m:t>
                          </m:r>
                          <m:sSubSup>
                            <m:sSubSupPr>
                              <m:ctrlPr>
                                <w:rPr>
                                  <w:rFonts w:ascii="Cambria Math" w:hAnsi="Cambria Math"/>
                                  <w:i/>
                                  <w:lang w:eastAsia="zh-CN"/>
                                </w:rPr>
                              </m:ctrlPr>
                            </m:sSubSupPr>
                            <m:e>
                              <m:r>
                                <w:rPr>
                                  <w:rFonts w:ascii="Cambria Math" w:hAnsi="Cambria Math"/>
                                  <w:lang w:eastAsia="zh-CN"/>
                                </w:rPr>
                                <m:t>D</m:t>
                              </m:r>
                            </m:e>
                            <m:sub>
                              <m:r>
                                <w:rPr>
                                  <w:rFonts w:ascii="Cambria Math" w:hAnsi="Cambria Math"/>
                                  <w:lang w:eastAsia="zh-CN"/>
                                </w:rPr>
                                <m:t>min</m:t>
                              </m:r>
                            </m:sub>
                            <m:sup>
                              <m:r>
                                <w:rPr>
                                  <w:rFonts w:ascii="Cambria Math" w:hAnsi="Cambria Math"/>
                                  <w:lang w:eastAsia="zh-CN"/>
                                </w:rPr>
                                <m:t>2</m:t>
                              </m:r>
                            </m:sup>
                          </m:sSubSup>
                        </m:e>
                      </m:rad>
                    </m:num>
                    <m:den>
                      <m:r>
                        <w:rPr>
                          <w:rFonts w:ascii="Cambria Math" w:hAnsi="Cambria Math"/>
                          <w:lang w:eastAsia="zh-CN"/>
                        </w:rPr>
                        <m:t>c</m:t>
                      </m:r>
                    </m:den>
                  </m:f>
                  <m:r>
                    <w:rPr>
                      <w:rFonts w:ascii="Cambria Math" w:hAnsi="Cambria Math"/>
                      <w:lang w:eastAsia="zh-CN"/>
                    </w:rPr>
                    <m:t>,        1.5</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/v&lt;t≤3</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r>
                    <w:rPr>
                      <w:rFonts w:ascii="Cambria Math" w:hAnsi="Cambria Math"/>
                      <w:lang w:eastAsia="zh-CN"/>
                    </w:rPr>
                    <m:t>/v</m:t>
                  </m:r>
                  <m:ctrlPr>
                    <w:rPr>
                      <w:rFonts w:ascii="Cambria Math" w:eastAsia="Cambria Math" w:hAnsi="Cambria Math" w:cs="Cambria Math"/>
                      <w:i/>
                      <w:lang w:eastAsia="zh-CN"/>
                    </w:rPr>
                  </m:ctrlPr>
                </m:e>
                <m:e>
                  <m:sSub>
                    <m:sSubPr>
                      <m:ctrlPr>
                        <w:rPr>
                          <w:rFonts w:ascii="Cambria Math" w:eastAsia="Cambria Math" w:hAnsi="Cambria Math" w:cs="Cambria Math"/>
                          <w:i/>
                          <w:lang w:eastAsia="zh-CN"/>
                        </w:rPr>
                      </m:ctrlPr>
                    </m:sSubPr>
                    <m:e>
                      <m:r>
                        <w:rPr>
                          <w:rFonts w:ascii="Cambria Math" w:eastAsia="Cambria Math" w:hAnsi="Cambria Math" w:cs="Cambria Math"/>
                          <w:lang w:eastAsia="zh-CN"/>
                        </w:rPr>
                        <m:t>d</m:t>
                      </m:r>
                    </m:e>
                    <m:sub>
                      <m:r>
                        <w:rPr>
                          <w:rFonts w:ascii="Cambria Math" w:eastAsia="Cambria Math" w:hAnsi="Cambria Math" w:cs="Cambria Math"/>
                          <w:lang w:eastAsia="zh-CN"/>
                        </w:rPr>
                        <m:t>1</m:t>
                      </m:r>
                    </m:sub>
                  </m:sSub>
                  <m:r>
                    <w:rPr>
                      <w:rFonts w:ascii="Cambria Math" w:eastAsia="Cambria Math" w:hAnsi="Cambria Math" w:cs="Cambria Math"/>
                      <w:lang w:eastAsia="zh-CN"/>
                    </w:rPr>
                    <m:t>(t mo</m:t>
                  </m:r>
                  <m:r>
                    <w:rPr>
                      <w:rFonts w:ascii="Cambria Math" w:eastAsia="Cambria Math" w:hAnsi="Cambria Math" w:cs="Cambria Math"/>
                      <w:lang w:eastAsia="zh-CN"/>
                    </w:rPr>
                    <m:t>d</m:t>
                  </m:r>
                  <m:d>
                    <m:dPr>
                      <m:ctrlPr>
                        <w:rPr>
                          <w:rFonts w:ascii="Cambria Math" w:eastAsia="Cambria Math" w:hAnsi="Cambria Math" w:cs="Cambria Math"/>
                          <w:i/>
                          <w:lang w:eastAsia="zh-CN"/>
                        </w:rPr>
                      </m:ctrlPr>
                    </m:dPr>
                    <m:e>
                      <m:f>
                        <m:fPr>
                          <m:ctrlPr>
                            <w:rPr>
                              <w:rFonts w:ascii="Cambria Math" w:eastAsia="Cambria Math" w:hAnsi="Cambria Math" w:cs="Cambria Math"/>
                              <w:i/>
                              <w:lang w:eastAsia="zh-CN"/>
                            </w:rPr>
                          </m:ctrlPr>
                        </m:fPr>
                        <m:num>
                          <m:r>
                            <w:rPr>
                              <w:rFonts w:ascii="Cambria Math" w:eastAsia="Cambria Math" w:hAnsi="Cambria Math" w:cs="Cambria Math"/>
                              <w:lang w:eastAsia="zh-CN"/>
                            </w:rPr>
                            <m:t>3</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D</m:t>
                              </m:r>
                            </m:e>
                            <m:sub>
                              <m:r>
                                <w:rPr>
                                  <w:rFonts w:ascii="Cambria Math" w:eastAsia="Cambria Math" w:hAnsi="Cambria Math" w:cs="Cambria Math"/>
                                  <w:lang w:eastAsia="zh-CN"/>
                                </w:rPr>
                                <m:t>s</m:t>
                              </m:r>
                            </m:sub>
                          </m:sSub>
                        </m:num>
                        <m:den>
                          <m:r>
                            <w:rPr>
                              <w:rFonts w:ascii="Cambria Math" w:eastAsia="Cambria Math" w:hAnsi="Cambria Math" w:cs="Cambria Math"/>
                              <w:lang w:eastAsia="zh-CN"/>
                            </w:rPr>
                            <m:t>v</m:t>
                          </m:r>
                        </m:den>
                      </m:f>
                    </m:e>
                  </m:d>
                  <m:r>
                    <w:rPr>
                      <w:rFonts w:ascii="Cambria Math" w:eastAsia="Cambria Math" w:hAnsi="Cambria Math" w:cs="Cambria Math"/>
                      <w:lang w:eastAsia="zh-CN"/>
                    </w:rPr>
                    <m:t>,                       t&gt;3</m:t>
                  </m:r>
                  <m:sSub>
                    <m:sSubPr>
                      <m:ctrlPr>
                        <w:rPr>
                          <w:rFonts w:ascii="Cambria Math" w:eastAsia="Cambria Math" w:hAnsi="Cambria Math" w:cs="Cambria Math"/>
                          <w:i/>
                          <w:lang w:eastAsia="zh-CN"/>
                        </w:rPr>
                      </m:ctrlPr>
                    </m:sSubPr>
                    <m:e>
                      <m:r>
                        <w:rPr>
                          <w:rFonts w:ascii="Cambria Math" w:eastAsia="Cambria Math" w:hAnsi="Cambria Math" w:cs="Cambria Math"/>
                          <w:lang w:eastAsia="zh-CN"/>
                        </w:rPr>
                        <m:t>D</m:t>
                      </m:r>
                    </m:e>
                    <m:sub>
                      <m:r>
                        <w:rPr>
                          <w:rFonts w:ascii="Cambria Math" w:eastAsia="Cambria Math" w:hAnsi="Cambria Math" w:cs="Cambria Math"/>
                          <w:lang w:eastAsia="zh-CN"/>
                        </w:rPr>
                        <m:t>s</m:t>
                      </m:r>
                    </m:sub>
                  </m:sSub>
                  <m:r>
                    <w:rPr>
                      <w:rFonts w:ascii="Cambria Math" w:eastAsia="Cambria Math" w:hAnsi="Cambria Math" w:cs="Cambria Math"/>
                      <w:lang w:eastAsia="zh-CN"/>
                    </w:rPr>
                    <m:t>/v</m:t>
                  </m:r>
                </m:e>
              </m:eqArr>
            </m:e>
          </m:d>
        </m:oMath>
      </m:oMathPara>
    </w:p>
    <w:p w:rsidR="00EA16F4" w:rsidRPr="001316EC" w:rsidRDefault="00EA16F4" w:rsidP="00B9782E">
      <w:pPr>
        <w:rPr>
          <w:lang w:eastAsia="zh-CN"/>
        </w:rPr>
      </w:pPr>
    </w:p>
    <w:p w:rsidR="00B9782E" w:rsidRPr="00617EAC" w:rsidRDefault="00027190" w:rsidP="00617EAC">
      <w:pPr>
        <w:jc w:val="center"/>
        <w:rPr>
          <w:lang w:eastAsia="zh-CN"/>
        </w:rPr>
      </w:pPr>
      <m:oMathPara>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s</m:t>
                  </m:r>
                </m:sub>
              </m:sSub>
            </m:num>
            <m:den>
              <m:r>
                <w:rPr>
                  <w:rFonts w:ascii="Cambria Math" w:hAnsi="Cambria Math"/>
                  <w:lang w:eastAsia="zh-CN"/>
                </w:rPr>
                <m:t>v</m:t>
              </m:r>
            </m:den>
          </m:f>
          <m:r>
            <w:rPr>
              <w:rFonts w:ascii="Cambria Math" w:hAnsi="Cambria Math"/>
              <w:lang w:eastAsia="zh-CN"/>
            </w:rPr>
            <m:t>)</m:t>
          </m:r>
        </m:oMath>
      </m:oMathPara>
    </w:p>
    <w:p w:rsidR="00617EAC" w:rsidRDefault="00027190" w:rsidP="00617EAC">
      <w:pPr>
        <w:jc w:val="center"/>
        <w:rPr>
          <w:lang w:eastAsia="zh-CN"/>
        </w:rPr>
      </w:pPr>
      <m:oMathPara>
        <m:oMath>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d</m:t>
              </m:r>
            </m:e>
            <m:sub>
              <m:r>
                <w:rPr>
                  <w:rFonts w:ascii="Cambria Math" w:hAnsi="Cambria Math"/>
                  <w:lang w:eastAsia="zh-CN"/>
                </w:rPr>
                <m:t>1</m:t>
              </m:r>
            </m:sub>
          </m:sSub>
          <m:r>
            <w:rPr>
              <w:rFonts w:ascii="Cambria Math" w:hAnsi="Cambria Math"/>
              <w:lang w:eastAsia="zh-CN"/>
            </w:rPr>
            <m:t>(t+</m:t>
          </m:r>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2D</m:t>
                  </m:r>
                </m:e>
                <m:sub>
                  <m:r>
                    <w:rPr>
                      <w:rFonts w:ascii="Cambria Math" w:hAnsi="Cambria Math"/>
                      <w:lang w:eastAsia="zh-CN"/>
                    </w:rPr>
                    <m:t>s</m:t>
                  </m:r>
                </m:sub>
              </m:sSub>
            </m:num>
            <m:den>
              <m:r>
                <w:rPr>
                  <w:rFonts w:ascii="Cambria Math" w:hAnsi="Cambria Math"/>
                  <w:lang w:eastAsia="zh-CN"/>
                </w:rPr>
                <m:t>v</m:t>
              </m:r>
            </m:den>
          </m:f>
          <m:r>
            <w:rPr>
              <w:rFonts w:ascii="Cambria Math" w:hAnsi="Cambria Math"/>
              <w:lang w:eastAsia="zh-CN"/>
            </w:rPr>
            <m:t>)</m:t>
          </m:r>
        </m:oMath>
      </m:oMathPara>
    </w:p>
    <w:p w:rsidR="00617EAC" w:rsidRDefault="00617EAC" w:rsidP="00617EAC">
      <w:pPr>
        <w:jc w:val="center"/>
        <w:rPr>
          <w:lang w:eastAsia="zh-CN"/>
        </w:rPr>
      </w:pPr>
    </w:p>
    <w:p w:rsidR="00001F32" w:rsidRDefault="00617EAC" w:rsidP="00001F32">
      <w:pPr>
        <w:keepNext/>
      </w:pPr>
      <w:r>
        <w:rPr>
          <w:rFonts w:hint="eastAsia"/>
          <w:lang w:eastAsia="zh-CN"/>
        </w:rPr>
        <w:lastRenderedPageBreak/>
        <w:t xml:space="preserve">            </w:t>
      </w:r>
      <w:r w:rsidRPr="007A698F">
        <w:rPr>
          <w:rFonts w:hint="eastAsia"/>
          <w:lang w:eastAsia="zh-CN"/>
        </w:rPr>
        <w:t xml:space="preserve"> </w:t>
      </w:r>
      <w:r w:rsidR="00001F32">
        <w:rPr>
          <w:rFonts w:eastAsia="SimSun"/>
          <w:noProof/>
          <w:lang w:val="en-US"/>
        </w:rPr>
        <w:drawing>
          <wp:inline distT="0" distB="0" distL="0" distR="0" wp14:anchorId="7F2A2DF7" wp14:editId="103264BB">
            <wp:extent cx="5390477" cy="4038096"/>
            <wp:effectExtent l="0" t="0" r="127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h_Doppler.png"/>
                    <pic:cNvPicPr/>
                  </pic:nvPicPr>
                  <pic:blipFill>
                    <a:blip r:embed="rId23">
                      <a:extLst>
                        <a:ext uri="{28A0092B-C50C-407E-A947-70E740481C1C}">
                          <a14:useLocalDpi xmlns:a14="http://schemas.microsoft.com/office/drawing/2010/main" val="0"/>
                        </a:ext>
                      </a:extLst>
                    </a:blip>
                    <a:stretch>
                      <a:fillRect/>
                    </a:stretch>
                  </pic:blipFill>
                  <pic:spPr>
                    <a:xfrm>
                      <a:off x="0" y="0"/>
                      <a:ext cx="5390477" cy="4038096"/>
                    </a:xfrm>
                    <a:prstGeom prst="rect">
                      <a:avLst/>
                    </a:prstGeom>
                  </pic:spPr>
                </pic:pic>
              </a:graphicData>
            </a:graphic>
          </wp:inline>
        </w:drawing>
      </w:r>
    </w:p>
    <w:p w:rsidR="00617EAC" w:rsidRPr="00001F32" w:rsidRDefault="00001F32" w:rsidP="00001F32">
      <w:pPr>
        <w:pStyle w:val="Caption"/>
        <w:rPr>
          <w:rFonts w:eastAsia="SimSun"/>
          <w:b w:val="0"/>
          <w:lang w:eastAsia="zh-CN"/>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001F32">
        <w:rPr>
          <w:b w:val="0"/>
        </w:rPr>
        <w:t>The Doppler frequencies from the three cells in a 3 cell model is shown</w:t>
      </w:r>
    </w:p>
    <w:p w:rsidR="0012000C" w:rsidRDefault="0012000C" w:rsidP="00BB5AC4">
      <w:pPr>
        <w:rPr>
          <w:lang w:eastAsia="zh-CN"/>
        </w:rPr>
      </w:pPr>
    </w:p>
    <w:p w:rsidR="00001F32" w:rsidRDefault="00001F32" w:rsidP="00001F32">
      <w:pPr>
        <w:keepNext/>
      </w:pPr>
      <w:r>
        <w:rPr>
          <w:noProof/>
          <w:lang w:val="en-US"/>
        </w:rPr>
        <w:drawing>
          <wp:inline distT="0" distB="0" distL="0" distR="0" wp14:anchorId="784F011E" wp14:editId="09EADC08">
            <wp:extent cx="5333334" cy="4000000"/>
            <wp:effectExtent l="0" t="0" r="1270"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th_Power.png"/>
                    <pic:cNvPicPr/>
                  </pic:nvPicPr>
                  <pic:blipFill>
                    <a:blip r:embed="rId24">
                      <a:extLst>
                        <a:ext uri="{28A0092B-C50C-407E-A947-70E740481C1C}">
                          <a14:useLocalDpi xmlns:a14="http://schemas.microsoft.com/office/drawing/2010/main" val="0"/>
                        </a:ext>
                      </a:extLst>
                    </a:blip>
                    <a:stretch>
                      <a:fillRect/>
                    </a:stretch>
                  </pic:blipFill>
                  <pic:spPr>
                    <a:xfrm>
                      <a:off x="0" y="0"/>
                      <a:ext cx="5333334" cy="4000000"/>
                    </a:xfrm>
                    <a:prstGeom prst="rect">
                      <a:avLst/>
                    </a:prstGeom>
                  </pic:spPr>
                </pic:pic>
              </a:graphicData>
            </a:graphic>
          </wp:inline>
        </w:drawing>
      </w:r>
    </w:p>
    <w:p w:rsidR="0012000C" w:rsidRDefault="00001F32" w:rsidP="00001F32">
      <w:pPr>
        <w:pStyle w:val="Caption"/>
        <w:rPr>
          <w:b w:val="0"/>
        </w:rPr>
      </w:pPr>
      <w:r>
        <w:t xml:space="preserve">Figure </w:t>
      </w:r>
      <w:r>
        <w:fldChar w:fldCharType="begin"/>
      </w:r>
      <w:r>
        <w:instrText xml:space="preserve"> SEQ Figure \* ARABIC </w:instrText>
      </w:r>
      <w:r>
        <w:fldChar w:fldCharType="separate"/>
      </w:r>
      <w:r>
        <w:rPr>
          <w:noProof/>
        </w:rPr>
        <w:t>2</w:t>
      </w:r>
      <w:r>
        <w:fldChar w:fldCharType="end"/>
      </w:r>
      <w:r>
        <w:t xml:space="preserve">: </w:t>
      </w:r>
      <w:r>
        <w:rPr>
          <w:b w:val="0"/>
        </w:rPr>
        <w:t>The relative path power of the three cells</w:t>
      </w:r>
    </w:p>
    <w:p w:rsidR="00001F32" w:rsidRDefault="00001F32" w:rsidP="00001F32">
      <w:pPr>
        <w:keepNext/>
      </w:pPr>
      <w:r>
        <w:rPr>
          <w:noProof/>
          <w:lang w:val="en-US"/>
        </w:rPr>
        <w:lastRenderedPageBreak/>
        <w:drawing>
          <wp:inline distT="0" distB="0" distL="0" distR="0" wp14:anchorId="1207C340" wp14:editId="4EDA2566">
            <wp:extent cx="5390477" cy="4038096"/>
            <wp:effectExtent l="0" t="0" r="127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ap_Delay.png"/>
                    <pic:cNvPicPr/>
                  </pic:nvPicPr>
                  <pic:blipFill>
                    <a:blip r:embed="rId25">
                      <a:extLst>
                        <a:ext uri="{28A0092B-C50C-407E-A947-70E740481C1C}">
                          <a14:useLocalDpi xmlns:a14="http://schemas.microsoft.com/office/drawing/2010/main" val="0"/>
                        </a:ext>
                      </a:extLst>
                    </a:blip>
                    <a:stretch>
                      <a:fillRect/>
                    </a:stretch>
                  </pic:blipFill>
                  <pic:spPr>
                    <a:xfrm>
                      <a:off x="0" y="0"/>
                      <a:ext cx="5390477" cy="4038096"/>
                    </a:xfrm>
                    <a:prstGeom prst="rect">
                      <a:avLst/>
                    </a:prstGeom>
                  </pic:spPr>
                </pic:pic>
              </a:graphicData>
            </a:graphic>
          </wp:inline>
        </w:drawing>
      </w:r>
    </w:p>
    <w:p w:rsidR="00001F32" w:rsidRPr="00001F32" w:rsidRDefault="00001F32" w:rsidP="00001F32">
      <w:pPr>
        <w:pStyle w:val="Caption"/>
        <w:rPr>
          <w:b w:val="0"/>
        </w:rPr>
      </w:pPr>
      <w:r>
        <w:t xml:space="preserve">Figure </w:t>
      </w:r>
      <w:r>
        <w:fldChar w:fldCharType="begin"/>
      </w:r>
      <w:r>
        <w:instrText xml:space="preserve"> SEQ Figure \* ARABIC </w:instrText>
      </w:r>
      <w:r>
        <w:fldChar w:fldCharType="separate"/>
      </w:r>
      <w:r>
        <w:rPr>
          <w:noProof/>
        </w:rPr>
        <w:t>3</w:t>
      </w:r>
      <w:r>
        <w:fldChar w:fldCharType="end"/>
      </w:r>
      <w:r>
        <w:t xml:space="preserve">: </w:t>
      </w:r>
      <w:r>
        <w:rPr>
          <w:b w:val="0"/>
        </w:rPr>
        <w:t xml:space="preserve"> The Tap delays from the taps of the 3 cells</w:t>
      </w:r>
    </w:p>
    <w:p w:rsidR="00BD2248" w:rsidRDefault="00BD2248" w:rsidP="00BD2248">
      <w:pPr>
        <w:rPr>
          <w:lang w:eastAsia="zh-CN"/>
        </w:rPr>
      </w:pPr>
    </w:p>
    <w:p w:rsidR="00BC1D84" w:rsidRDefault="00BC1D84" w:rsidP="002632F7">
      <w:pPr>
        <w:rPr>
          <w:lang w:eastAsia="zh-CN"/>
        </w:rPr>
      </w:pPr>
    </w:p>
    <w:p w:rsidR="00BC1D84" w:rsidRPr="002632F7" w:rsidRDefault="00BC1D84" w:rsidP="002632F7"/>
    <w:p w:rsidR="00441BF5" w:rsidRDefault="00441BF5" w:rsidP="00441BF5">
      <w:pPr>
        <w:pStyle w:val="Heading2"/>
      </w:pPr>
      <w:r>
        <w:t>Study of the robustness</w:t>
      </w:r>
    </w:p>
    <w:p w:rsidR="00882AF1" w:rsidRDefault="00882AF1" w:rsidP="00882AF1">
      <w:r>
        <w:t xml:space="preserve">Regarding robustness of the enhanced receiver it would be good to consider tests with </w:t>
      </w:r>
    </w:p>
    <w:p w:rsidR="00882AF1" w:rsidRDefault="00882AF1" w:rsidP="00882AF1">
      <w:pPr>
        <w:pStyle w:val="ListParagraph"/>
        <w:numPr>
          <w:ilvl w:val="0"/>
          <w:numId w:val="27"/>
        </w:numPr>
        <w:ind w:firstLineChars="0"/>
        <w:rPr>
          <w:sz w:val="20"/>
          <w:szCs w:val="20"/>
        </w:rPr>
      </w:pPr>
      <w:proofErr w:type="gramStart"/>
      <w:r w:rsidRPr="00882AF1">
        <w:rPr>
          <w:sz w:val="20"/>
          <w:szCs w:val="20"/>
        </w:rPr>
        <w:t>some</w:t>
      </w:r>
      <w:proofErr w:type="gramEnd"/>
      <w:r w:rsidRPr="00882AF1">
        <w:rPr>
          <w:sz w:val="20"/>
          <w:szCs w:val="20"/>
        </w:rPr>
        <w:t xml:space="preserve"> path with e.g. Doppler frequency 0</w:t>
      </w:r>
      <w:r w:rsidR="00E027DC">
        <w:rPr>
          <w:sz w:val="20"/>
          <w:szCs w:val="20"/>
        </w:rPr>
        <w:t xml:space="preserve"> together with the other paths with positive and negative Doppler shifts. </w:t>
      </w:r>
      <w:r w:rsidRPr="00882AF1">
        <w:rPr>
          <w:sz w:val="20"/>
          <w:szCs w:val="20"/>
        </w:rPr>
        <w:t>The closest cell in the model above can e.g. have Doppler frequency 0 Hz in order to emulate a radio head far from the track in e.g. a curve.</w:t>
      </w:r>
    </w:p>
    <w:p w:rsidR="00E027DC" w:rsidRPr="00882AF1" w:rsidRDefault="00E027DC" w:rsidP="00882AF1">
      <w:pPr>
        <w:pStyle w:val="ListParagraph"/>
        <w:numPr>
          <w:ilvl w:val="0"/>
          <w:numId w:val="27"/>
        </w:numPr>
        <w:ind w:firstLineChars="0"/>
        <w:rPr>
          <w:sz w:val="20"/>
          <w:szCs w:val="20"/>
        </w:rPr>
      </w:pPr>
      <w:r>
        <w:rPr>
          <w:sz w:val="20"/>
          <w:szCs w:val="20"/>
        </w:rPr>
        <w:t xml:space="preserve">Another option is to let all paths have </w:t>
      </w:r>
      <w:proofErr w:type="spellStart"/>
      <w:r>
        <w:rPr>
          <w:sz w:val="20"/>
          <w:szCs w:val="20"/>
        </w:rPr>
        <w:t>Rician</w:t>
      </w:r>
      <w:proofErr w:type="spellEnd"/>
      <w:r>
        <w:rPr>
          <w:sz w:val="20"/>
          <w:szCs w:val="20"/>
        </w:rPr>
        <w:t xml:space="preserve"> fading instead of just a Doppler shift. </w:t>
      </w:r>
    </w:p>
    <w:p w:rsidR="007C41C3" w:rsidRDefault="007C41C3" w:rsidP="007C41C3">
      <w:pPr>
        <w:pStyle w:val="ListParagraph"/>
        <w:ind w:left="720" w:firstLineChars="0" w:firstLine="0"/>
        <w:rPr>
          <w:sz w:val="20"/>
          <w:szCs w:val="20"/>
        </w:rPr>
      </w:pPr>
    </w:p>
    <w:p w:rsidR="0088114D" w:rsidRPr="0088114D" w:rsidRDefault="0088114D" w:rsidP="0088114D">
      <w:r w:rsidRPr="0088114D">
        <w:rPr>
          <w:b/>
        </w:rPr>
        <w:t>Proposal</w:t>
      </w:r>
      <w:r w:rsidR="007F201E">
        <w:rPr>
          <w:b/>
        </w:rPr>
        <w:t xml:space="preserve"> 3</w:t>
      </w:r>
      <w:r w:rsidRPr="0088114D">
        <w:rPr>
          <w:b/>
        </w:rPr>
        <w:t>:</w:t>
      </w:r>
      <w:r>
        <w:t xml:space="preserve"> For the robustness evaluation cells with Doppler </w:t>
      </w:r>
      <w:proofErr w:type="spellStart"/>
      <w:r>
        <w:t>shif</w:t>
      </w:r>
      <w:proofErr w:type="spellEnd"/>
      <w:r>
        <w:t xml:space="preserve"> t 0 Hz is proposed to be added to the chann</w:t>
      </w:r>
      <w:r w:rsidR="00E027DC">
        <w:t>el models. Also evaluation of fading performance could be done.</w:t>
      </w:r>
    </w:p>
    <w:p w:rsidR="00554495" w:rsidRPr="00554495" w:rsidRDefault="00554495" w:rsidP="00554495"/>
    <w:p w:rsidR="00554495" w:rsidRDefault="00F720EA" w:rsidP="00F720EA">
      <w:pPr>
        <w:pStyle w:val="Heading1"/>
        <w:ind w:hanging="2582"/>
      </w:pPr>
      <w:r w:rsidRPr="00F720EA">
        <w:t>Discussions</w:t>
      </w:r>
    </w:p>
    <w:p w:rsidR="00F720EA" w:rsidRDefault="00882AF1" w:rsidP="00F720EA">
      <w:pPr>
        <w:rPr>
          <w:rFonts w:eastAsia="SimSun"/>
        </w:rPr>
      </w:pPr>
      <w:r>
        <w:rPr>
          <w:rFonts w:eastAsia="SimSun"/>
        </w:rPr>
        <w:t>Above are some ideas of evaluations of referen</w:t>
      </w:r>
      <w:r w:rsidR="0088114D">
        <w:rPr>
          <w:rFonts w:eastAsia="SimSun"/>
        </w:rPr>
        <w:t>ce receiver and</w:t>
      </w:r>
      <w:r>
        <w:rPr>
          <w:rFonts w:eastAsia="SimSun"/>
        </w:rPr>
        <w:t xml:space="preserve"> cha</w:t>
      </w:r>
      <w:r w:rsidR="0088114D">
        <w:rPr>
          <w:rFonts w:eastAsia="SimSun"/>
        </w:rPr>
        <w:t>nnel model for demodulation requirements. Except for the demodulation requirements also CSI has to be considered</w:t>
      </w:r>
    </w:p>
    <w:p w:rsidR="00F720EA" w:rsidRPr="00F720EA" w:rsidRDefault="00F720EA" w:rsidP="00F720EA">
      <w:pPr>
        <w:rPr>
          <w:rFonts w:eastAsia="SimSun"/>
        </w:rPr>
      </w:pPr>
    </w:p>
    <w:p w:rsidR="000046E7" w:rsidRDefault="000046E7" w:rsidP="000046E7">
      <w:pPr>
        <w:pStyle w:val="Heading1"/>
        <w:ind w:hanging="2582"/>
      </w:pPr>
      <w:r>
        <w:t>Conclusions</w:t>
      </w:r>
    </w:p>
    <w:p w:rsidR="0088114D" w:rsidRDefault="0088114D" w:rsidP="00166B8E"/>
    <w:p w:rsidR="00E027DC" w:rsidRDefault="00E027DC" w:rsidP="00E027DC">
      <w:r w:rsidRPr="00EA16F4">
        <w:rPr>
          <w:b/>
        </w:rPr>
        <w:lastRenderedPageBreak/>
        <w:t>Proposal 1:</w:t>
      </w:r>
      <w:r w:rsidRPr="00EA16F4">
        <w:rPr>
          <w:rFonts w:ascii="Arial" w:hAnsi="Arial"/>
          <w:sz w:val="32"/>
        </w:rPr>
        <w:t xml:space="preserve"> </w:t>
      </w:r>
      <w:r w:rsidRPr="00EA16F4">
        <w:t xml:space="preserve">The robustness of the enhanced receiver needs to be evaluated before </w:t>
      </w:r>
      <w:r>
        <w:t xml:space="preserve">the reference receiver for demodulation requirements is decided. </w:t>
      </w:r>
    </w:p>
    <w:p w:rsidR="00E027DC" w:rsidRDefault="00E027DC" w:rsidP="00E027DC">
      <w:pPr>
        <w:rPr>
          <w:lang w:eastAsia="zh-CN"/>
        </w:rPr>
      </w:pPr>
      <w:bookmarkStart w:id="1" w:name="_GoBack"/>
      <w:bookmarkEnd w:id="1"/>
      <w:r>
        <w:rPr>
          <w:b/>
          <w:lang w:eastAsia="zh-CN"/>
        </w:rPr>
        <w:t>Proposal 2</w:t>
      </w:r>
      <w:r w:rsidRPr="00F0637E">
        <w:rPr>
          <w:b/>
          <w:lang w:eastAsia="zh-CN"/>
        </w:rPr>
        <w:t>:</w:t>
      </w:r>
      <w:r>
        <w:rPr>
          <w:lang w:eastAsia="zh-CN"/>
        </w:rPr>
        <w:t xml:space="preserve"> A model with 3 cells should be considered instead of the 2 cell model used in the SI to emulate a more realistic scenario. </w:t>
      </w:r>
    </w:p>
    <w:p w:rsidR="00E027DC" w:rsidRPr="0088114D" w:rsidRDefault="00E027DC" w:rsidP="00E027DC">
      <w:r w:rsidRPr="0088114D">
        <w:rPr>
          <w:b/>
        </w:rPr>
        <w:t>Proposal</w:t>
      </w:r>
      <w:r>
        <w:rPr>
          <w:b/>
        </w:rPr>
        <w:t xml:space="preserve"> 3</w:t>
      </w:r>
      <w:r w:rsidRPr="0088114D">
        <w:rPr>
          <w:b/>
        </w:rPr>
        <w:t>:</w:t>
      </w:r>
      <w:r>
        <w:t xml:space="preserve"> For the robustness evaluation cells with Doppler </w:t>
      </w:r>
      <w:proofErr w:type="spellStart"/>
      <w:r>
        <w:t>shif</w:t>
      </w:r>
      <w:proofErr w:type="spellEnd"/>
      <w:r>
        <w:t xml:space="preserve"> t 0 Hz is proposed to be added to the channel models. Also evaluation of fading performance could be done.</w:t>
      </w:r>
    </w:p>
    <w:p w:rsidR="00643591" w:rsidRDefault="00643591" w:rsidP="00643591">
      <w:pPr>
        <w:pStyle w:val="Heading1"/>
        <w:ind w:left="1304"/>
      </w:pPr>
      <w:r w:rsidRPr="0022368E">
        <w:t>References</w:t>
      </w:r>
    </w:p>
    <w:p w:rsidR="00643591" w:rsidRPr="00CD48A7" w:rsidRDefault="00CD48A7" w:rsidP="00643591">
      <w:pPr>
        <w:numPr>
          <w:ilvl w:val="0"/>
          <w:numId w:val="18"/>
        </w:numPr>
      </w:pPr>
      <w:bookmarkStart w:id="2" w:name="_Ref447200686"/>
      <w:r w:rsidRPr="00CD48A7">
        <w:t>RP-</w:t>
      </w:r>
      <w:r w:rsidR="0088114D">
        <w:t>160420</w:t>
      </w:r>
      <w:r>
        <w:t>:</w:t>
      </w:r>
      <w:r w:rsidRPr="00CD48A7">
        <w:rPr>
          <w:rFonts w:ascii="Arial" w:eastAsia="Batang" w:hAnsi="Arial" w:cs="Arial"/>
          <w:b/>
          <w:lang w:eastAsia="zh-CN"/>
        </w:rPr>
        <w:t xml:space="preserve"> </w:t>
      </w:r>
      <w:r w:rsidR="00886ACE" w:rsidRPr="00886ACE">
        <w:rPr>
          <w:rFonts w:hint="eastAsia"/>
          <w:i/>
          <w:lang w:val="en-US"/>
        </w:rPr>
        <w:t>Work plan for high speed WI</w:t>
      </w:r>
      <w:r w:rsidR="00886ACE">
        <w:rPr>
          <w:rFonts w:ascii="Arial" w:hAnsi="Arial"/>
          <w:sz w:val="24"/>
          <w:lang w:val="en-US" w:eastAsia="ja-JP"/>
        </w:rPr>
        <w:t xml:space="preserve">, </w:t>
      </w:r>
      <w:r w:rsidR="00886ACE">
        <w:rPr>
          <w:lang w:val="en-US" w:eastAsia="ja-JP"/>
        </w:rPr>
        <w:t>NTT DoCoMo</w:t>
      </w:r>
      <w:r w:rsidR="00886ACE" w:rsidRPr="00886ACE">
        <w:rPr>
          <w:lang w:val="en-US" w:eastAsia="ja-JP"/>
        </w:rPr>
        <w:t>, Huawei</w:t>
      </w:r>
      <w:bookmarkEnd w:id="2"/>
    </w:p>
    <w:p w:rsidR="002933C4" w:rsidRDefault="00B17D00" w:rsidP="00643591">
      <w:pPr>
        <w:numPr>
          <w:ilvl w:val="0"/>
          <w:numId w:val="18"/>
        </w:numPr>
        <w:rPr>
          <w:b/>
        </w:rPr>
      </w:pPr>
      <w:bookmarkStart w:id="3" w:name="_Ref442702812"/>
      <w:r>
        <w:t>36.87</w:t>
      </w:r>
      <w:r w:rsidR="002933C4" w:rsidRPr="00831804">
        <w:t>8</w:t>
      </w:r>
      <w:r w:rsidR="009904B0">
        <w:rPr>
          <w:b/>
        </w:rPr>
        <w:t xml:space="preserve"> </w:t>
      </w:r>
      <w:r w:rsidR="009904B0" w:rsidRPr="001352ED">
        <w:rPr>
          <w:lang w:val="en-US"/>
        </w:rPr>
        <w:t xml:space="preserve">, </w:t>
      </w:r>
      <w:r w:rsidR="009904B0" w:rsidRPr="00CD48A7">
        <w:rPr>
          <w:i/>
          <w:lang w:val="en-US"/>
        </w:rPr>
        <w:t>Study on performance enhancements for high speed scenario in LTE</w:t>
      </w:r>
      <w:r w:rsidR="009904B0" w:rsidRPr="001352ED">
        <w:rPr>
          <w:lang w:val="en-US"/>
        </w:rPr>
        <w:t>, (Release 13)</w:t>
      </w:r>
      <w:bookmarkEnd w:id="3"/>
    </w:p>
    <w:p w:rsidR="007A7316" w:rsidRPr="007F201E" w:rsidRDefault="0088114D" w:rsidP="007A7316">
      <w:pPr>
        <w:numPr>
          <w:ilvl w:val="0"/>
          <w:numId w:val="18"/>
        </w:numPr>
      </w:pPr>
      <w:bookmarkStart w:id="4" w:name="_Ref447200654"/>
      <w:r w:rsidRPr="00FA12F5">
        <w:rPr>
          <w:rFonts w:hint="eastAsia"/>
          <w:lang w:eastAsia="zh-CN"/>
        </w:rPr>
        <w:t>R4-157700</w:t>
      </w:r>
      <w:r>
        <w:rPr>
          <w:lang w:eastAsia="zh-CN"/>
        </w:rPr>
        <w:t xml:space="preserve">, </w:t>
      </w:r>
      <w:r w:rsidRPr="00886ACE">
        <w:rPr>
          <w:i/>
          <w:lang w:val="en-US"/>
        </w:rPr>
        <w:t>Enhance UE performance under SFN scenario</w:t>
      </w:r>
      <w:r w:rsidR="00886ACE">
        <w:rPr>
          <w:i/>
          <w:lang w:val="en-US"/>
        </w:rPr>
        <w:t xml:space="preserve">, </w:t>
      </w:r>
      <w:r w:rsidR="00886ACE" w:rsidRPr="00886ACE">
        <w:rPr>
          <w:lang w:val="en-US"/>
        </w:rPr>
        <w:t>Huawei</w:t>
      </w:r>
      <w:bookmarkEnd w:id="4"/>
    </w:p>
    <w:p w:rsidR="007F201E" w:rsidRPr="00886ACE" w:rsidRDefault="00037DF8" w:rsidP="00037DF8">
      <w:pPr>
        <w:numPr>
          <w:ilvl w:val="0"/>
          <w:numId w:val="18"/>
        </w:numPr>
      </w:pPr>
      <w:bookmarkStart w:id="5" w:name="_Ref447272481"/>
      <w:r>
        <w:rPr>
          <w:lang w:val="en-US"/>
        </w:rPr>
        <w:t xml:space="preserve">R4-160992, </w:t>
      </w:r>
      <w:r w:rsidRPr="00037DF8">
        <w:rPr>
          <w:i/>
          <w:lang w:val="en-US"/>
        </w:rPr>
        <w:t xml:space="preserve">UE demodulation performance in high speed scenarios in SFN </w:t>
      </w:r>
      <w:proofErr w:type="gramStart"/>
      <w:r w:rsidRPr="00037DF8">
        <w:rPr>
          <w:i/>
          <w:lang w:val="en-US"/>
        </w:rPr>
        <w:t>deployment</w:t>
      </w:r>
      <w:r w:rsidRPr="00037DF8">
        <w:rPr>
          <w:lang w:val="en-US"/>
        </w:rPr>
        <w:t xml:space="preserve"> </w:t>
      </w:r>
      <w:r>
        <w:rPr>
          <w:lang w:val="en-US"/>
        </w:rPr>
        <w:t>,</w:t>
      </w:r>
      <w:proofErr w:type="gramEnd"/>
      <w:r>
        <w:rPr>
          <w:lang w:val="en-US"/>
        </w:rPr>
        <w:t xml:space="preserve"> </w:t>
      </w:r>
      <w:r w:rsidR="007F201E">
        <w:rPr>
          <w:lang w:val="en-US"/>
        </w:rPr>
        <w:t>Qualcomm…</w:t>
      </w:r>
      <w:bookmarkEnd w:id="5"/>
    </w:p>
    <w:p w:rsidR="00886ACE" w:rsidRPr="00886ACE" w:rsidRDefault="00886ACE" w:rsidP="00886ACE">
      <w:pPr>
        <w:numPr>
          <w:ilvl w:val="0"/>
          <w:numId w:val="18"/>
        </w:numPr>
      </w:pPr>
      <w:bookmarkStart w:id="6" w:name="_Ref447200734"/>
      <w:r>
        <w:rPr>
          <w:lang w:val="en-US"/>
        </w:rPr>
        <w:t xml:space="preserve">R4-161252, </w:t>
      </w:r>
      <w:r w:rsidRPr="00886ACE">
        <w:rPr>
          <w:i/>
          <w:lang w:val="en-US"/>
        </w:rPr>
        <w:t>Way forward on UE performance enhancement under SFN channel</w:t>
      </w:r>
      <w:r>
        <w:rPr>
          <w:i/>
          <w:lang w:val="en-US"/>
        </w:rPr>
        <w:t>,</w:t>
      </w:r>
      <w:r>
        <w:rPr>
          <w:lang w:val="en-US"/>
        </w:rPr>
        <w:t xml:space="preserve"> </w:t>
      </w:r>
      <w:r w:rsidRPr="00886ACE">
        <w:t xml:space="preserve">Huawei, </w:t>
      </w:r>
      <w:proofErr w:type="spellStart"/>
      <w:r w:rsidRPr="00886ACE">
        <w:t>HiSilicon</w:t>
      </w:r>
      <w:proofErr w:type="spellEnd"/>
      <w:r w:rsidRPr="00886ACE">
        <w:t>, NTT DoCoMo, Ericsson, Qualcomm, Intel</w:t>
      </w:r>
      <w:bookmarkEnd w:id="6"/>
    </w:p>
    <w:p w:rsidR="00886ACE" w:rsidRPr="00831804" w:rsidRDefault="00886ACE" w:rsidP="007F201E">
      <w:pPr>
        <w:ind w:left="720"/>
      </w:pPr>
    </w:p>
    <w:sectPr w:rsidR="00886ACE" w:rsidRPr="0083180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190" w:rsidRDefault="00027190">
      <w:r>
        <w:separator/>
      </w:r>
    </w:p>
  </w:endnote>
  <w:endnote w:type="continuationSeparator" w:id="0">
    <w:p w:rsidR="00027190" w:rsidRDefault="00027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190" w:rsidRDefault="00027190">
      <w:r>
        <w:separator/>
      </w:r>
    </w:p>
  </w:footnote>
  <w:footnote w:type="continuationSeparator" w:id="0">
    <w:p w:rsidR="00027190" w:rsidRDefault="0002719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7BA6638"/>
    <w:lvl w:ilvl="0">
      <w:start w:val="1"/>
      <w:numFmt w:val="decimal"/>
      <w:lvlText w:val="%1"/>
      <w:lvlJc w:val="left"/>
      <w:pPr>
        <w:tabs>
          <w:tab w:val="num" w:pos="0"/>
        </w:tabs>
        <w:ind w:left="2551" w:hanging="1304"/>
      </w:pPr>
      <w:rPr>
        <w:rFonts w:hint="default"/>
        <w:u w:val="none"/>
      </w:rPr>
    </w:lvl>
    <w:lvl w:ilvl="1">
      <w:start w:val="1"/>
      <w:numFmt w:val="decimal"/>
      <w:lvlText w:val="%1.%2"/>
      <w:lvlJc w:val="left"/>
      <w:pPr>
        <w:tabs>
          <w:tab w:val="num" w:pos="0"/>
        </w:tabs>
        <w:ind w:left="2551" w:hanging="1304"/>
      </w:pPr>
      <w:rPr>
        <w:rFonts w:hint="default"/>
        <w:u w:val="none"/>
      </w:rPr>
    </w:lvl>
    <w:lvl w:ilvl="2">
      <w:start w:val="1"/>
      <w:numFmt w:val="decimal"/>
      <w:lvlText w:val="%1.%2.%3"/>
      <w:lvlJc w:val="left"/>
      <w:pPr>
        <w:tabs>
          <w:tab w:val="num" w:pos="0"/>
        </w:tabs>
        <w:ind w:left="2551" w:hanging="1304"/>
      </w:pPr>
      <w:rPr>
        <w:rFonts w:hint="default"/>
        <w:u w:val="none"/>
      </w:rPr>
    </w:lvl>
    <w:lvl w:ilvl="3">
      <w:start w:val="1"/>
      <w:numFmt w:val="decimal"/>
      <w:lvlText w:val="%1.%2.%3.%4"/>
      <w:lvlJc w:val="left"/>
      <w:pPr>
        <w:tabs>
          <w:tab w:val="num" w:pos="0"/>
        </w:tabs>
        <w:ind w:left="2551" w:hanging="1304"/>
      </w:pPr>
      <w:rPr>
        <w:rFonts w:hint="default"/>
        <w:u w:val="none"/>
      </w:rPr>
    </w:lvl>
    <w:lvl w:ilvl="4">
      <w:start w:val="1"/>
      <w:numFmt w:val="decimal"/>
      <w:lvlText w:val="%1.%2.%3.%4.%5"/>
      <w:lvlJc w:val="left"/>
      <w:pPr>
        <w:tabs>
          <w:tab w:val="num" w:pos="0"/>
        </w:tabs>
        <w:ind w:left="2552" w:hanging="1248"/>
      </w:pPr>
      <w:rPr>
        <w:rFonts w:hint="default"/>
      </w:rPr>
    </w:lvl>
    <w:lvl w:ilvl="5">
      <w:start w:val="1"/>
      <w:numFmt w:val="decimal"/>
      <w:lvlText w:val="%1.%2.%3.%4.%5.%6"/>
      <w:lvlJc w:val="left"/>
      <w:pPr>
        <w:tabs>
          <w:tab w:val="num" w:pos="0"/>
        </w:tabs>
        <w:ind w:left="0" w:firstLine="0"/>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1">
    <w:nsid w:val="02B32EE3"/>
    <w:multiLevelType w:val="hybridMultilevel"/>
    <w:tmpl w:val="A5E2691A"/>
    <w:lvl w:ilvl="0" w:tplc="FFFFFFFF">
      <w:start w:val="1"/>
      <w:numFmt w:val="bullet"/>
      <w:lvlText w:val=""/>
      <w:lvlJc w:val="left"/>
      <w:pPr>
        <w:tabs>
          <w:tab w:val="num" w:pos="1883"/>
        </w:tabs>
        <w:ind w:left="1883" w:hanging="360"/>
      </w:pPr>
      <w:rPr>
        <w:rFonts w:ascii="Symbol" w:hAnsi="Symbol" w:hint="default"/>
      </w:rPr>
    </w:lvl>
    <w:lvl w:ilvl="1" w:tplc="FFFFFFFF">
      <w:start w:val="1"/>
      <w:numFmt w:val="bullet"/>
      <w:lvlText w:val="o"/>
      <w:lvlJc w:val="left"/>
      <w:pPr>
        <w:tabs>
          <w:tab w:val="num" w:pos="2603"/>
        </w:tabs>
        <w:ind w:left="2603" w:hanging="360"/>
      </w:pPr>
      <w:rPr>
        <w:rFonts w:ascii="Courier New" w:hAnsi="Courier New" w:cs="Courier New" w:hint="default"/>
      </w:rPr>
    </w:lvl>
    <w:lvl w:ilvl="2" w:tplc="FFFFFFFF">
      <w:start w:val="1"/>
      <w:numFmt w:val="bullet"/>
      <w:pStyle w:val="Bulleted"/>
      <w:lvlText w:val=""/>
      <w:lvlJc w:val="left"/>
      <w:pPr>
        <w:tabs>
          <w:tab w:val="num" w:pos="3323"/>
        </w:tabs>
        <w:ind w:left="3323" w:hanging="360"/>
      </w:pPr>
      <w:rPr>
        <w:rFonts w:ascii="Wingdings" w:hAnsi="Wingdings" w:hint="default"/>
      </w:rPr>
    </w:lvl>
    <w:lvl w:ilvl="3" w:tplc="FFFFFFFF" w:tentative="1">
      <w:start w:val="1"/>
      <w:numFmt w:val="bullet"/>
      <w:lvlText w:val=""/>
      <w:lvlJc w:val="left"/>
      <w:pPr>
        <w:tabs>
          <w:tab w:val="num" w:pos="4043"/>
        </w:tabs>
        <w:ind w:left="4043" w:hanging="360"/>
      </w:pPr>
      <w:rPr>
        <w:rFonts w:ascii="Symbol" w:hAnsi="Symbol" w:hint="default"/>
      </w:rPr>
    </w:lvl>
    <w:lvl w:ilvl="4" w:tplc="FFFFFFFF" w:tentative="1">
      <w:start w:val="1"/>
      <w:numFmt w:val="bullet"/>
      <w:lvlText w:val="o"/>
      <w:lvlJc w:val="left"/>
      <w:pPr>
        <w:tabs>
          <w:tab w:val="num" w:pos="4763"/>
        </w:tabs>
        <w:ind w:left="4763" w:hanging="360"/>
      </w:pPr>
      <w:rPr>
        <w:rFonts w:ascii="Courier New" w:hAnsi="Courier New" w:cs="Courier New" w:hint="default"/>
      </w:rPr>
    </w:lvl>
    <w:lvl w:ilvl="5" w:tplc="FFFFFFFF" w:tentative="1">
      <w:start w:val="1"/>
      <w:numFmt w:val="bullet"/>
      <w:lvlText w:val=""/>
      <w:lvlJc w:val="left"/>
      <w:pPr>
        <w:tabs>
          <w:tab w:val="num" w:pos="5483"/>
        </w:tabs>
        <w:ind w:left="5483" w:hanging="360"/>
      </w:pPr>
      <w:rPr>
        <w:rFonts w:ascii="Wingdings" w:hAnsi="Wingdings" w:hint="default"/>
      </w:rPr>
    </w:lvl>
    <w:lvl w:ilvl="6" w:tplc="FFFFFFFF" w:tentative="1">
      <w:start w:val="1"/>
      <w:numFmt w:val="bullet"/>
      <w:lvlText w:val=""/>
      <w:lvlJc w:val="left"/>
      <w:pPr>
        <w:tabs>
          <w:tab w:val="num" w:pos="6203"/>
        </w:tabs>
        <w:ind w:left="6203" w:hanging="360"/>
      </w:pPr>
      <w:rPr>
        <w:rFonts w:ascii="Symbol" w:hAnsi="Symbol" w:hint="default"/>
      </w:rPr>
    </w:lvl>
    <w:lvl w:ilvl="7" w:tplc="FFFFFFFF" w:tentative="1">
      <w:start w:val="1"/>
      <w:numFmt w:val="bullet"/>
      <w:lvlText w:val="o"/>
      <w:lvlJc w:val="left"/>
      <w:pPr>
        <w:tabs>
          <w:tab w:val="num" w:pos="6923"/>
        </w:tabs>
        <w:ind w:left="6923" w:hanging="360"/>
      </w:pPr>
      <w:rPr>
        <w:rFonts w:ascii="Courier New" w:hAnsi="Courier New" w:cs="Courier New" w:hint="default"/>
      </w:rPr>
    </w:lvl>
    <w:lvl w:ilvl="8" w:tplc="FFFFFFFF" w:tentative="1">
      <w:start w:val="1"/>
      <w:numFmt w:val="bullet"/>
      <w:lvlText w:val=""/>
      <w:lvlJc w:val="left"/>
      <w:pPr>
        <w:tabs>
          <w:tab w:val="num" w:pos="7643"/>
        </w:tabs>
        <w:ind w:left="7643" w:hanging="360"/>
      </w:pPr>
      <w:rPr>
        <w:rFonts w:ascii="Wingdings" w:hAnsi="Wingdings" w:hint="default"/>
      </w:rPr>
    </w:lvl>
  </w:abstractNum>
  <w:abstractNum w:abstractNumId="2">
    <w:nsid w:val="04421160"/>
    <w:multiLevelType w:val="hybridMultilevel"/>
    <w:tmpl w:val="FF982CE6"/>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635CA7"/>
    <w:multiLevelType w:val="hybridMultilevel"/>
    <w:tmpl w:val="8CAE5F1A"/>
    <w:lvl w:ilvl="0" w:tplc="D4D46730">
      <w:start w:val="1"/>
      <w:numFmt w:val="lowerLetter"/>
      <w:pStyle w:val="Listabcsing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D465E98"/>
    <w:multiLevelType w:val="hybridMultilevel"/>
    <w:tmpl w:val="D774F564"/>
    <w:lvl w:ilvl="0" w:tplc="DC3EF658">
      <w:start w:val="1"/>
      <w:numFmt w:val="decimal"/>
      <w:pStyle w:val="Listnumberdoublelinewide"/>
      <w:lvlText w:val="%1"/>
      <w:lvlJc w:val="left"/>
      <w:pPr>
        <w:tabs>
          <w:tab w:val="num" w:pos="1673"/>
        </w:tabs>
        <w:ind w:left="1673" w:hanging="369"/>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D9D6976"/>
    <w:multiLevelType w:val="hybridMultilevel"/>
    <w:tmpl w:val="77847B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136B97"/>
    <w:multiLevelType w:val="hybridMultilevel"/>
    <w:tmpl w:val="58D8A850"/>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14664013"/>
    <w:multiLevelType w:val="hybridMultilevel"/>
    <w:tmpl w:val="C77C5DC0"/>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8">
    <w:nsid w:val="17BE0E62"/>
    <w:multiLevelType w:val="multilevel"/>
    <w:tmpl w:val="28A22B74"/>
    <w:lvl w:ilvl="0">
      <w:start w:val="1"/>
      <w:numFmt w:val="bullet"/>
      <w:pStyle w:val="ListBullet2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ascii="PMingLiU" w:eastAsia="PMingLiU" w:hint="eastAsia"/>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9">
    <w:nsid w:val="25417998"/>
    <w:multiLevelType w:val="hybridMultilevel"/>
    <w:tmpl w:val="9FF4EC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nsid w:val="3C665B69"/>
    <w:multiLevelType w:val="hybridMultilevel"/>
    <w:tmpl w:val="0DDAD44C"/>
    <w:lvl w:ilvl="0" w:tplc="29AE4C14">
      <w:start w:val="1"/>
      <w:numFmt w:val="decimal"/>
      <w:pStyle w:val="Listnumbersinglelinewide"/>
      <w:lvlText w:val="%1"/>
      <w:lvlJc w:val="left"/>
      <w:pPr>
        <w:tabs>
          <w:tab w:val="num" w:pos="1673"/>
        </w:tabs>
        <w:ind w:left="1673" w:hanging="369"/>
      </w:pPr>
      <w:rPr>
        <w:rFonts w:hint="default"/>
      </w:rPr>
    </w:lvl>
    <w:lvl w:ilvl="1" w:tplc="261A095A" w:tentative="1">
      <w:start w:val="1"/>
      <w:numFmt w:val="lowerLetter"/>
      <w:lvlText w:val="%2."/>
      <w:lvlJc w:val="left"/>
      <w:pPr>
        <w:tabs>
          <w:tab w:val="num" w:pos="1440"/>
        </w:tabs>
        <w:ind w:left="1440" w:hanging="360"/>
      </w:pPr>
    </w:lvl>
    <w:lvl w:ilvl="2" w:tplc="018EF6CA" w:tentative="1">
      <w:start w:val="1"/>
      <w:numFmt w:val="lowerRoman"/>
      <w:lvlText w:val="%3."/>
      <w:lvlJc w:val="right"/>
      <w:pPr>
        <w:tabs>
          <w:tab w:val="num" w:pos="2160"/>
        </w:tabs>
        <w:ind w:left="2160" w:hanging="180"/>
      </w:pPr>
    </w:lvl>
    <w:lvl w:ilvl="3" w:tplc="40161A48" w:tentative="1">
      <w:start w:val="1"/>
      <w:numFmt w:val="decimal"/>
      <w:lvlText w:val="%4."/>
      <w:lvlJc w:val="left"/>
      <w:pPr>
        <w:tabs>
          <w:tab w:val="num" w:pos="2880"/>
        </w:tabs>
        <w:ind w:left="2880" w:hanging="360"/>
      </w:pPr>
    </w:lvl>
    <w:lvl w:ilvl="4" w:tplc="C300810A" w:tentative="1">
      <w:start w:val="1"/>
      <w:numFmt w:val="lowerLetter"/>
      <w:lvlText w:val="%5."/>
      <w:lvlJc w:val="left"/>
      <w:pPr>
        <w:tabs>
          <w:tab w:val="num" w:pos="3600"/>
        </w:tabs>
        <w:ind w:left="3600" w:hanging="360"/>
      </w:pPr>
    </w:lvl>
    <w:lvl w:ilvl="5" w:tplc="F02EA9F4" w:tentative="1">
      <w:start w:val="1"/>
      <w:numFmt w:val="lowerRoman"/>
      <w:lvlText w:val="%6."/>
      <w:lvlJc w:val="right"/>
      <w:pPr>
        <w:tabs>
          <w:tab w:val="num" w:pos="4320"/>
        </w:tabs>
        <w:ind w:left="4320" w:hanging="180"/>
      </w:pPr>
    </w:lvl>
    <w:lvl w:ilvl="6" w:tplc="75F82FA0" w:tentative="1">
      <w:start w:val="1"/>
      <w:numFmt w:val="decimal"/>
      <w:lvlText w:val="%7."/>
      <w:lvlJc w:val="left"/>
      <w:pPr>
        <w:tabs>
          <w:tab w:val="num" w:pos="5040"/>
        </w:tabs>
        <w:ind w:left="5040" w:hanging="360"/>
      </w:pPr>
    </w:lvl>
    <w:lvl w:ilvl="7" w:tplc="8992337A" w:tentative="1">
      <w:start w:val="1"/>
      <w:numFmt w:val="lowerLetter"/>
      <w:lvlText w:val="%8."/>
      <w:lvlJc w:val="left"/>
      <w:pPr>
        <w:tabs>
          <w:tab w:val="num" w:pos="5760"/>
        </w:tabs>
        <w:ind w:left="5760" w:hanging="360"/>
      </w:pPr>
    </w:lvl>
    <w:lvl w:ilvl="8" w:tplc="1B641BAA" w:tentative="1">
      <w:start w:val="1"/>
      <w:numFmt w:val="lowerRoman"/>
      <w:lvlText w:val="%9."/>
      <w:lvlJc w:val="right"/>
      <w:pPr>
        <w:tabs>
          <w:tab w:val="num" w:pos="6480"/>
        </w:tabs>
        <w:ind w:left="6480" w:hanging="180"/>
      </w:pPr>
    </w:lvl>
  </w:abstractNum>
  <w:abstractNum w:abstractNumId="12">
    <w:nsid w:val="3F6A08D5"/>
    <w:multiLevelType w:val="hybridMultilevel"/>
    <w:tmpl w:val="F3B63360"/>
    <w:lvl w:ilvl="0" w:tplc="0409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nsid w:val="452675FD"/>
    <w:multiLevelType w:val="hybridMultilevel"/>
    <w:tmpl w:val="87D812BA"/>
    <w:lvl w:ilvl="0" w:tplc="5A7EF682">
      <w:start w:val="1"/>
      <w:numFmt w:val="lowerLetter"/>
      <w:pStyle w:val="Listabcdoublelinewide"/>
      <w:lvlText w:val="%1"/>
      <w:lvlJc w:val="left"/>
      <w:pPr>
        <w:tabs>
          <w:tab w:val="num" w:pos="1673"/>
        </w:tabs>
        <w:ind w:left="1673" w:hanging="369"/>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457B3E58"/>
    <w:multiLevelType w:val="hybridMultilevel"/>
    <w:tmpl w:val="0C520F92"/>
    <w:lvl w:ilvl="0" w:tplc="08D89EDE">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46D87D36"/>
    <w:multiLevelType w:val="multilevel"/>
    <w:tmpl w:val="B48A843C"/>
    <w:lvl w:ilvl="0">
      <w:start w:val="1"/>
      <w:numFmt w:val="bullet"/>
      <w:pStyle w:val="ListBulletwide"/>
      <w:lvlText w:val=""/>
      <w:lvlJc w:val="left"/>
      <w:pPr>
        <w:tabs>
          <w:tab w:val="num" w:pos="1666"/>
        </w:tabs>
        <w:ind w:left="1666" w:hanging="362"/>
      </w:pPr>
      <w:rPr>
        <w:rFonts w:ascii="Symbol" w:hAnsi="Symbol" w:cs="Times New Roman" w:hint="default"/>
        <w:b w:val="0"/>
        <w:i w:val="0"/>
        <w:sz w:val="22"/>
        <w:szCs w:val="22"/>
      </w:rPr>
    </w:lvl>
    <w:lvl w:ilvl="1">
      <w:start w:val="1"/>
      <w:numFmt w:val="bullet"/>
      <w:lvlText w:val="-"/>
      <w:lvlJc w:val="left"/>
      <w:pPr>
        <w:tabs>
          <w:tab w:val="num" w:pos="2026"/>
        </w:tabs>
        <w:ind w:left="2007" w:hanging="341"/>
      </w:pPr>
      <w:rPr>
        <w:rFonts w:hint="default"/>
        <w:u w:val="none"/>
      </w:rPr>
    </w:lvl>
    <w:lvl w:ilvl="2">
      <w:start w:val="1"/>
      <w:numFmt w:val="bullet"/>
      <w:lvlText w:val=""/>
      <w:lvlJc w:val="left"/>
      <w:pPr>
        <w:tabs>
          <w:tab w:val="num" w:pos="2367"/>
        </w:tabs>
        <w:ind w:left="2347" w:hanging="340"/>
      </w:pPr>
      <w:rPr>
        <w:rFonts w:ascii="Symbol" w:hAnsi="Symbol" w:hint="default"/>
        <w:sz w:val="16"/>
        <w:u w:val="none"/>
      </w:rPr>
    </w:lvl>
    <w:lvl w:ilvl="3">
      <w:start w:val="1"/>
      <w:numFmt w:val="bullet"/>
      <w:lvlText w:val="-"/>
      <w:lvlJc w:val="left"/>
      <w:pPr>
        <w:tabs>
          <w:tab w:val="num" w:pos="2736"/>
        </w:tabs>
        <w:ind w:left="2716" w:hanging="340"/>
      </w:pPr>
      <w:rPr>
        <w:rFonts w:hint="default"/>
        <w:b w:val="0"/>
        <w:i w:val="0"/>
        <w:sz w:val="16"/>
        <w:u w:val="none"/>
      </w:rPr>
    </w:lvl>
    <w:lvl w:ilvl="4">
      <w:start w:val="1"/>
      <w:numFmt w:val="bullet"/>
      <w:lvlText w:val="&gt;"/>
      <w:lvlJc w:val="left"/>
      <w:pPr>
        <w:tabs>
          <w:tab w:val="num" w:pos="3084"/>
        </w:tabs>
        <w:ind w:left="3084" w:hanging="368"/>
      </w:pPr>
      <w:rPr>
        <w:rFonts w:ascii="Times New Roman" w:hAnsi="Times New Roman" w:cs="Times New Roman" w:hint="default"/>
      </w:rPr>
    </w:lvl>
    <w:lvl w:ilvl="5">
      <w:start w:val="1"/>
      <w:numFmt w:val="decimal"/>
      <w:lvlText w:val="%1.%2.%3.%4.%5.%6"/>
      <w:lvlJc w:val="left"/>
      <w:pPr>
        <w:tabs>
          <w:tab w:val="num" w:pos="1757"/>
        </w:tabs>
        <w:ind w:left="1757" w:firstLine="0"/>
      </w:pPr>
      <w:rPr>
        <w:rFonts w:hint="default"/>
      </w:rPr>
    </w:lvl>
    <w:lvl w:ilvl="6">
      <w:start w:val="1"/>
      <w:numFmt w:val="decimal"/>
      <w:lvlText w:val="%1.%2.%3.%4.%5.%6.%7"/>
      <w:lvlJc w:val="left"/>
      <w:pPr>
        <w:tabs>
          <w:tab w:val="num" w:pos="1757"/>
        </w:tabs>
        <w:ind w:left="1757" w:firstLine="0"/>
      </w:pPr>
      <w:rPr>
        <w:rFonts w:hint="default"/>
      </w:rPr>
    </w:lvl>
    <w:lvl w:ilvl="7">
      <w:start w:val="1"/>
      <w:numFmt w:val="decimal"/>
      <w:lvlText w:val="%1.%2.%3.%4.%5.%6.%7.%8"/>
      <w:lvlJc w:val="left"/>
      <w:pPr>
        <w:tabs>
          <w:tab w:val="num" w:pos="1757"/>
        </w:tabs>
        <w:ind w:left="1757" w:firstLine="0"/>
      </w:pPr>
      <w:rPr>
        <w:rFonts w:hint="default"/>
      </w:rPr>
    </w:lvl>
    <w:lvl w:ilvl="8">
      <w:start w:val="1"/>
      <w:numFmt w:val="decimal"/>
      <w:lvlText w:val="%1.%2.%3.%4.%5.%6.%7.%8.%9"/>
      <w:lvlJc w:val="left"/>
      <w:pPr>
        <w:tabs>
          <w:tab w:val="num" w:pos="1757"/>
        </w:tabs>
        <w:ind w:left="1757" w:firstLine="0"/>
      </w:pPr>
      <w:rPr>
        <w:rFonts w:hint="default"/>
      </w:rPr>
    </w:lvl>
  </w:abstractNum>
  <w:abstractNum w:abstractNumId="17">
    <w:nsid w:val="475974FF"/>
    <w:multiLevelType w:val="hybridMultilevel"/>
    <w:tmpl w:val="422CDE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C5A3EB6"/>
    <w:multiLevelType w:val="hybridMultilevel"/>
    <w:tmpl w:val="E1AE821E"/>
    <w:lvl w:ilvl="0" w:tplc="93DC0AB8">
      <w:start w:val="1"/>
      <w:numFmt w:val="decimal"/>
      <w:lvlText w:val="%1."/>
      <w:lvlJc w:val="left"/>
      <w:pPr>
        <w:tabs>
          <w:tab w:val="num" w:pos="360"/>
        </w:tabs>
        <w:ind w:left="360" w:hanging="360"/>
      </w:pPr>
      <w:rPr>
        <w:rFonts w:hint="default"/>
      </w:rPr>
    </w:lvl>
    <w:lvl w:ilvl="1" w:tplc="4162974E">
      <w:start w:val="1"/>
      <w:numFmt w:val="decimal"/>
      <w:pStyle w:val="Reference"/>
      <w:lvlText w:val="[%2]"/>
      <w:lvlJc w:val="left"/>
      <w:pPr>
        <w:tabs>
          <w:tab w:val="num" w:pos="-1985"/>
        </w:tabs>
        <w:ind w:left="-1985" w:hanging="567"/>
      </w:pPr>
      <w:rPr>
        <w:rFonts w:hint="default"/>
      </w:rPr>
    </w:lvl>
    <w:lvl w:ilvl="2" w:tplc="0409001B">
      <w:start w:val="1"/>
      <w:numFmt w:val="lowerRoman"/>
      <w:lvlText w:val="%3."/>
      <w:lvlJc w:val="right"/>
      <w:pPr>
        <w:tabs>
          <w:tab w:val="num" w:pos="-1472"/>
        </w:tabs>
        <w:ind w:left="-1472" w:hanging="180"/>
      </w:pPr>
    </w:lvl>
    <w:lvl w:ilvl="3" w:tplc="0409000F">
      <w:start w:val="1"/>
      <w:numFmt w:val="decimal"/>
      <w:lvlText w:val="%4."/>
      <w:lvlJc w:val="left"/>
      <w:pPr>
        <w:tabs>
          <w:tab w:val="num" w:pos="-752"/>
        </w:tabs>
        <w:ind w:left="-752" w:hanging="360"/>
      </w:pPr>
    </w:lvl>
    <w:lvl w:ilvl="4" w:tplc="04090019" w:tentative="1">
      <w:start w:val="1"/>
      <w:numFmt w:val="lowerLetter"/>
      <w:lvlText w:val="%5."/>
      <w:lvlJc w:val="left"/>
      <w:pPr>
        <w:tabs>
          <w:tab w:val="num" w:pos="-32"/>
        </w:tabs>
        <w:ind w:left="-32" w:hanging="360"/>
      </w:pPr>
    </w:lvl>
    <w:lvl w:ilvl="5" w:tplc="0409001B" w:tentative="1">
      <w:start w:val="1"/>
      <w:numFmt w:val="lowerRoman"/>
      <w:lvlText w:val="%6."/>
      <w:lvlJc w:val="right"/>
      <w:pPr>
        <w:tabs>
          <w:tab w:val="num" w:pos="688"/>
        </w:tabs>
        <w:ind w:left="688" w:hanging="180"/>
      </w:pPr>
    </w:lvl>
    <w:lvl w:ilvl="6" w:tplc="0409000F" w:tentative="1">
      <w:start w:val="1"/>
      <w:numFmt w:val="decimal"/>
      <w:lvlText w:val="%7."/>
      <w:lvlJc w:val="left"/>
      <w:pPr>
        <w:tabs>
          <w:tab w:val="num" w:pos="1408"/>
        </w:tabs>
        <w:ind w:left="1408" w:hanging="360"/>
      </w:pPr>
    </w:lvl>
    <w:lvl w:ilvl="7" w:tplc="04090019" w:tentative="1">
      <w:start w:val="1"/>
      <w:numFmt w:val="lowerLetter"/>
      <w:lvlText w:val="%8."/>
      <w:lvlJc w:val="left"/>
      <w:pPr>
        <w:tabs>
          <w:tab w:val="num" w:pos="2128"/>
        </w:tabs>
        <w:ind w:left="2128" w:hanging="360"/>
      </w:pPr>
    </w:lvl>
    <w:lvl w:ilvl="8" w:tplc="0409001B" w:tentative="1">
      <w:start w:val="1"/>
      <w:numFmt w:val="lowerRoman"/>
      <w:lvlText w:val="%9."/>
      <w:lvlJc w:val="right"/>
      <w:pPr>
        <w:tabs>
          <w:tab w:val="num" w:pos="2848"/>
        </w:tabs>
        <w:ind w:left="2848" w:hanging="180"/>
      </w:pPr>
    </w:lvl>
  </w:abstractNum>
  <w:abstractNum w:abstractNumId="19">
    <w:nsid w:val="72C71936"/>
    <w:multiLevelType w:val="multilevel"/>
    <w:tmpl w:val="4F1C3662"/>
    <w:lvl w:ilvl="0">
      <w:start w:val="1"/>
      <w:numFmt w:val="decimal"/>
      <w:pStyle w:val="Heading1"/>
      <w:lvlText w:val="%1"/>
      <w:lvlJc w:val="left"/>
      <w:pPr>
        <w:tabs>
          <w:tab w:val="num" w:pos="-538"/>
        </w:tabs>
        <w:ind w:left="2013" w:hanging="1304"/>
      </w:pPr>
      <w:rPr>
        <w:rFonts w:hint="default"/>
        <w:u w:val="none"/>
      </w:rPr>
    </w:lvl>
    <w:lvl w:ilvl="1">
      <w:start w:val="1"/>
      <w:numFmt w:val="decimal"/>
      <w:pStyle w:val="Heading2"/>
      <w:lvlText w:val="%1.%2"/>
      <w:lvlJc w:val="left"/>
      <w:pPr>
        <w:tabs>
          <w:tab w:val="num" w:pos="880"/>
        </w:tabs>
        <w:ind w:left="3431" w:hanging="1304"/>
      </w:pPr>
      <w:rPr>
        <w:rFonts w:hint="default"/>
        <w:color w:val="000000"/>
        <w:u w:val="none"/>
      </w:rPr>
    </w:lvl>
    <w:lvl w:ilvl="2">
      <w:start w:val="1"/>
      <w:numFmt w:val="decimal"/>
      <w:pStyle w:val="Heading3"/>
      <w:lvlText w:val="%1.%2.%3"/>
      <w:lvlJc w:val="left"/>
      <w:pPr>
        <w:tabs>
          <w:tab w:val="num" w:pos="0"/>
        </w:tabs>
        <w:ind w:left="2551" w:hanging="1304"/>
      </w:pPr>
      <w:rPr>
        <w:rFonts w:hint="default"/>
        <w:u w:val="none"/>
      </w:rPr>
    </w:lvl>
    <w:lvl w:ilvl="3">
      <w:start w:val="1"/>
      <w:numFmt w:val="decimal"/>
      <w:pStyle w:val="Heading4"/>
      <w:lvlText w:val="%1.%2.%3.%4"/>
      <w:lvlJc w:val="left"/>
      <w:pPr>
        <w:tabs>
          <w:tab w:val="num" w:pos="2551"/>
        </w:tabs>
        <w:ind w:left="2551" w:hanging="1304"/>
      </w:pPr>
      <w:rPr>
        <w:rFonts w:hint="default"/>
        <w:u w:val="none"/>
      </w:rPr>
    </w:lvl>
    <w:lvl w:ilvl="4">
      <w:start w:val="1"/>
      <w:numFmt w:val="decimal"/>
      <w:pStyle w:val="Heading5"/>
      <w:lvlText w:val="%1.%2.%3.%4.%5"/>
      <w:lvlJc w:val="left"/>
      <w:pPr>
        <w:tabs>
          <w:tab w:val="num" w:pos="2552"/>
        </w:tabs>
        <w:ind w:left="2552" w:hanging="1248"/>
      </w:pPr>
      <w:rPr>
        <w:rFonts w:hint="default"/>
      </w:rPr>
    </w:lvl>
    <w:lvl w:ilvl="5">
      <w:start w:val="1"/>
      <w:numFmt w:val="decimal"/>
      <w:pStyle w:val="Heading6"/>
      <w:lvlText w:val="%1.%2.%3.%4.%5.%6"/>
      <w:lvlJc w:val="left"/>
      <w:pPr>
        <w:tabs>
          <w:tab w:val="num" w:pos="0"/>
        </w:tabs>
        <w:ind w:left="0" w:firstLine="0"/>
      </w:pPr>
      <w:rPr>
        <w:rFonts w:hint="default"/>
      </w:rPr>
    </w:lvl>
    <w:lvl w:ilvl="6">
      <w:start w:val="1"/>
      <w:numFmt w:val="decimal"/>
      <w:pStyle w:val="Heading7"/>
      <w:lvlText w:val="%1.%2.%3.%4.%5.%6.%7"/>
      <w:lvlJc w:val="left"/>
      <w:pPr>
        <w:tabs>
          <w:tab w:val="num" w:pos="0"/>
        </w:tabs>
        <w:ind w:left="0" w:firstLine="0"/>
      </w:pPr>
      <w:rPr>
        <w:rFonts w:hint="default"/>
      </w:rPr>
    </w:lvl>
    <w:lvl w:ilvl="7">
      <w:start w:val="1"/>
      <w:numFmt w:val="decimal"/>
      <w:pStyle w:val="Heading8"/>
      <w:lvlText w:val="%1.%2.%3.%4.%5.%6.%7.%8"/>
      <w:lvlJc w:val="left"/>
      <w:pPr>
        <w:tabs>
          <w:tab w:val="num" w:pos="0"/>
        </w:tabs>
        <w:ind w:left="0" w:firstLine="0"/>
      </w:pPr>
      <w:rPr>
        <w:rFonts w:hint="default"/>
      </w:rPr>
    </w:lvl>
    <w:lvl w:ilvl="8">
      <w:start w:val="1"/>
      <w:numFmt w:val="decimal"/>
      <w:pStyle w:val="Heading9"/>
      <w:lvlText w:val="%1.%2.%3.%4.%5.%6.%7.%8.%9"/>
      <w:lvlJc w:val="left"/>
      <w:pPr>
        <w:tabs>
          <w:tab w:val="num" w:pos="0"/>
        </w:tabs>
        <w:ind w:left="0" w:firstLine="0"/>
      </w:pPr>
      <w:rPr>
        <w:rFonts w:hint="default"/>
      </w:rPr>
    </w:lvl>
  </w:abstractNum>
  <w:abstractNum w:abstractNumId="20">
    <w:nsid w:val="72D51EF7"/>
    <w:multiLevelType w:val="hybridMultilevel"/>
    <w:tmpl w:val="2858FC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B4C6E62"/>
    <w:multiLevelType w:val="hybridMultilevel"/>
    <w:tmpl w:val="FD007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2"/>
  </w:num>
  <w:num w:numId="3">
    <w:abstractNumId w:val="19"/>
  </w:num>
  <w:num w:numId="4">
    <w:abstractNumId w:val="1"/>
  </w:num>
  <w:num w:numId="5">
    <w:abstractNumId w:val="13"/>
  </w:num>
  <w:num w:numId="6">
    <w:abstractNumId w:val="10"/>
  </w:num>
  <w:num w:numId="7">
    <w:abstractNumId w:val="17"/>
  </w:num>
  <w:num w:numId="8">
    <w:abstractNumId w:val="0"/>
  </w:num>
  <w:num w:numId="9">
    <w:abstractNumId w:val="11"/>
  </w:num>
  <w:num w:numId="10">
    <w:abstractNumId w:val="3"/>
  </w:num>
  <w:num w:numId="11">
    <w:abstractNumId w:val="16"/>
  </w:num>
  <w:num w:numId="12">
    <w:abstractNumId w:val="8"/>
  </w:num>
  <w:num w:numId="13">
    <w:abstractNumId w:val="4"/>
  </w:num>
  <w:num w:numId="14">
    <w:abstractNumId w:val="14"/>
  </w:num>
  <w:num w:numId="15">
    <w:abstractNumId w:val="6"/>
  </w:num>
  <w:num w:numId="16">
    <w:abstractNumId w:val="12"/>
  </w:num>
  <w:num w:numId="17">
    <w:abstractNumId w:val="19"/>
  </w:num>
  <w:num w:numId="18">
    <w:abstractNumId w:val="15"/>
  </w:num>
  <w:num w:numId="19">
    <w:abstractNumId w:val="7"/>
  </w:num>
  <w:num w:numId="20">
    <w:abstractNumId w:val="7"/>
  </w:num>
  <w:num w:numId="21">
    <w:abstractNumId w:val="21"/>
  </w:num>
  <w:num w:numId="22">
    <w:abstractNumId w:val="20"/>
  </w:num>
  <w:num w:numId="23">
    <w:abstractNumId w:val="19"/>
  </w:num>
  <w:num w:numId="24">
    <w:abstractNumId w:val="2"/>
  </w:num>
  <w:num w:numId="25">
    <w:abstractNumId w:val="5"/>
  </w:num>
  <w:num w:numId="26">
    <w:abstractNumId w:val="19"/>
  </w:num>
  <w:num w:numId="27">
    <w:abstractNumId w:val="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45A"/>
    <w:rsid w:val="00001F32"/>
    <w:rsid w:val="0000223E"/>
    <w:rsid w:val="0000377A"/>
    <w:rsid w:val="0000396A"/>
    <w:rsid w:val="000040C9"/>
    <w:rsid w:val="000046E7"/>
    <w:rsid w:val="00004AD2"/>
    <w:rsid w:val="00004DE8"/>
    <w:rsid w:val="00004F8E"/>
    <w:rsid w:val="00022E4A"/>
    <w:rsid w:val="00023187"/>
    <w:rsid w:val="00025A40"/>
    <w:rsid w:val="00025B4C"/>
    <w:rsid w:val="00025EB1"/>
    <w:rsid w:val="00026106"/>
    <w:rsid w:val="0002625B"/>
    <w:rsid w:val="00027190"/>
    <w:rsid w:val="000309F5"/>
    <w:rsid w:val="00030F8E"/>
    <w:rsid w:val="00032549"/>
    <w:rsid w:val="00034007"/>
    <w:rsid w:val="00034E6E"/>
    <w:rsid w:val="00036AB2"/>
    <w:rsid w:val="00037DF8"/>
    <w:rsid w:val="000404CA"/>
    <w:rsid w:val="00041F91"/>
    <w:rsid w:val="00044F7C"/>
    <w:rsid w:val="000474A2"/>
    <w:rsid w:val="00047B7C"/>
    <w:rsid w:val="00050672"/>
    <w:rsid w:val="00051BBC"/>
    <w:rsid w:val="00052B1B"/>
    <w:rsid w:val="00052E63"/>
    <w:rsid w:val="00054511"/>
    <w:rsid w:val="00054550"/>
    <w:rsid w:val="00054D3E"/>
    <w:rsid w:val="00054EB5"/>
    <w:rsid w:val="00055C6F"/>
    <w:rsid w:val="00055C90"/>
    <w:rsid w:val="00056365"/>
    <w:rsid w:val="00056F1B"/>
    <w:rsid w:val="000576DC"/>
    <w:rsid w:val="0005772C"/>
    <w:rsid w:val="00057D06"/>
    <w:rsid w:val="000618C0"/>
    <w:rsid w:val="000623A3"/>
    <w:rsid w:val="0006418F"/>
    <w:rsid w:val="00066C8A"/>
    <w:rsid w:val="00066D93"/>
    <w:rsid w:val="00066F31"/>
    <w:rsid w:val="0006762D"/>
    <w:rsid w:val="00070911"/>
    <w:rsid w:val="00071066"/>
    <w:rsid w:val="00072629"/>
    <w:rsid w:val="00072A3A"/>
    <w:rsid w:val="00072B13"/>
    <w:rsid w:val="00072FD3"/>
    <w:rsid w:val="00073226"/>
    <w:rsid w:val="00073390"/>
    <w:rsid w:val="00074421"/>
    <w:rsid w:val="000745B0"/>
    <w:rsid w:val="0007654B"/>
    <w:rsid w:val="0007674A"/>
    <w:rsid w:val="00080E87"/>
    <w:rsid w:val="00081077"/>
    <w:rsid w:val="0008275F"/>
    <w:rsid w:val="00086079"/>
    <w:rsid w:val="000922E9"/>
    <w:rsid w:val="00092416"/>
    <w:rsid w:val="00095619"/>
    <w:rsid w:val="00096225"/>
    <w:rsid w:val="000A0F55"/>
    <w:rsid w:val="000A2FF0"/>
    <w:rsid w:val="000A44CD"/>
    <w:rsid w:val="000A5885"/>
    <w:rsid w:val="000A7522"/>
    <w:rsid w:val="000A78F6"/>
    <w:rsid w:val="000A7B48"/>
    <w:rsid w:val="000A7EBB"/>
    <w:rsid w:val="000B0CD3"/>
    <w:rsid w:val="000B2308"/>
    <w:rsid w:val="000B3DDA"/>
    <w:rsid w:val="000B4E07"/>
    <w:rsid w:val="000B53EE"/>
    <w:rsid w:val="000C3CA9"/>
    <w:rsid w:val="000C3FC8"/>
    <w:rsid w:val="000C6598"/>
    <w:rsid w:val="000C6CFC"/>
    <w:rsid w:val="000C722B"/>
    <w:rsid w:val="000C7F88"/>
    <w:rsid w:val="000D0DFC"/>
    <w:rsid w:val="000D1247"/>
    <w:rsid w:val="000D2156"/>
    <w:rsid w:val="000D2C93"/>
    <w:rsid w:val="000D3D3F"/>
    <w:rsid w:val="000D4979"/>
    <w:rsid w:val="000D6490"/>
    <w:rsid w:val="000D6658"/>
    <w:rsid w:val="000D7864"/>
    <w:rsid w:val="000E254D"/>
    <w:rsid w:val="000E282E"/>
    <w:rsid w:val="000E608A"/>
    <w:rsid w:val="000E682B"/>
    <w:rsid w:val="000F2FB7"/>
    <w:rsid w:val="000F3175"/>
    <w:rsid w:val="000F59CB"/>
    <w:rsid w:val="000F6877"/>
    <w:rsid w:val="000F7B38"/>
    <w:rsid w:val="000F7BA7"/>
    <w:rsid w:val="001002EB"/>
    <w:rsid w:val="00101D9E"/>
    <w:rsid w:val="00102507"/>
    <w:rsid w:val="001026EB"/>
    <w:rsid w:val="0010273F"/>
    <w:rsid w:val="001033D1"/>
    <w:rsid w:val="00103EBA"/>
    <w:rsid w:val="00104A43"/>
    <w:rsid w:val="00104D00"/>
    <w:rsid w:val="00105CD6"/>
    <w:rsid w:val="001060BA"/>
    <w:rsid w:val="00106721"/>
    <w:rsid w:val="00106D66"/>
    <w:rsid w:val="00107AFE"/>
    <w:rsid w:val="00110192"/>
    <w:rsid w:val="00111208"/>
    <w:rsid w:val="0011169D"/>
    <w:rsid w:val="001153ED"/>
    <w:rsid w:val="00115FD8"/>
    <w:rsid w:val="00117538"/>
    <w:rsid w:val="0012000C"/>
    <w:rsid w:val="00120332"/>
    <w:rsid w:val="00120418"/>
    <w:rsid w:val="00122878"/>
    <w:rsid w:val="0012591B"/>
    <w:rsid w:val="001260D4"/>
    <w:rsid w:val="00126376"/>
    <w:rsid w:val="001276CA"/>
    <w:rsid w:val="00127A72"/>
    <w:rsid w:val="00131312"/>
    <w:rsid w:val="00131978"/>
    <w:rsid w:val="001352B7"/>
    <w:rsid w:val="001376D7"/>
    <w:rsid w:val="00137DBC"/>
    <w:rsid w:val="00137E1E"/>
    <w:rsid w:val="00141B39"/>
    <w:rsid w:val="00142D41"/>
    <w:rsid w:val="001432BD"/>
    <w:rsid w:val="00143659"/>
    <w:rsid w:val="001454A2"/>
    <w:rsid w:val="001463F3"/>
    <w:rsid w:val="00147AD3"/>
    <w:rsid w:val="00147EBA"/>
    <w:rsid w:val="0015035F"/>
    <w:rsid w:val="00150CF9"/>
    <w:rsid w:val="001516D1"/>
    <w:rsid w:val="001526A5"/>
    <w:rsid w:val="00153358"/>
    <w:rsid w:val="00153597"/>
    <w:rsid w:val="00153A93"/>
    <w:rsid w:val="001551EA"/>
    <w:rsid w:val="001577C3"/>
    <w:rsid w:val="00157E3B"/>
    <w:rsid w:val="001634F9"/>
    <w:rsid w:val="0016528A"/>
    <w:rsid w:val="00165F30"/>
    <w:rsid w:val="001665A4"/>
    <w:rsid w:val="0016661B"/>
    <w:rsid w:val="00166A54"/>
    <w:rsid w:val="00166B8E"/>
    <w:rsid w:val="00167FC5"/>
    <w:rsid w:val="00171182"/>
    <w:rsid w:val="00172A95"/>
    <w:rsid w:val="00173C69"/>
    <w:rsid w:val="00174D74"/>
    <w:rsid w:val="0017575D"/>
    <w:rsid w:val="001760D7"/>
    <w:rsid w:val="0017667A"/>
    <w:rsid w:val="001776B3"/>
    <w:rsid w:val="00177E47"/>
    <w:rsid w:val="001808D9"/>
    <w:rsid w:val="001810FA"/>
    <w:rsid w:val="00181669"/>
    <w:rsid w:val="001817B0"/>
    <w:rsid w:val="001829EB"/>
    <w:rsid w:val="00183A8D"/>
    <w:rsid w:val="001869BD"/>
    <w:rsid w:val="001945FA"/>
    <w:rsid w:val="001A41FD"/>
    <w:rsid w:val="001A5354"/>
    <w:rsid w:val="001A598C"/>
    <w:rsid w:val="001A6BB7"/>
    <w:rsid w:val="001A7B7F"/>
    <w:rsid w:val="001B0A9B"/>
    <w:rsid w:val="001B1475"/>
    <w:rsid w:val="001B1D42"/>
    <w:rsid w:val="001B27AA"/>
    <w:rsid w:val="001B3F05"/>
    <w:rsid w:val="001B6253"/>
    <w:rsid w:val="001C4417"/>
    <w:rsid w:val="001C5967"/>
    <w:rsid w:val="001C59FB"/>
    <w:rsid w:val="001C6301"/>
    <w:rsid w:val="001C63D4"/>
    <w:rsid w:val="001D042F"/>
    <w:rsid w:val="001D0DCF"/>
    <w:rsid w:val="001D171F"/>
    <w:rsid w:val="001D1FAB"/>
    <w:rsid w:val="001D2ED3"/>
    <w:rsid w:val="001D4BC3"/>
    <w:rsid w:val="001D6AB8"/>
    <w:rsid w:val="001E1754"/>
    <w:rsid w:val="001E1814"/>
    <w:rsid w:val="001E2151"/>
    <w:rsid w:val="001E2A68"/>
    <w:rsid w:val="001E2EFD"/>
    <w:rsid w:val="001E33D0"/>
    <w:rsid w:val="001E41F3"/>
    <w:rsid w:val="001E6772"/>
    <w:rsid w:val="001E6CF1"/>
    <w:rsid w:val="001E7814"/>
    <w:rsid w:val="001F1C6C"/>
    <w:rsid w:val="001F2E13"/>
    <w:rsid w:val="001F3201"/>
    <w:rsid w:val="001F366F"/>
    <w:rsid w:val="001F6C69"/>
    <w:rsid w:val="001F797C"/>
    <w:rsid w:val="001F7C6D"/>
    <w:rsid w:val="00200B29"/>
    <w:rsid w:val="002018BE"/>
    <w:rsid w:val="00202745"/>
    <w:rsid w:val="00202E7A"/>
    <w:rsid w:val="00202F44"/>
    <w:rsid w:val="0020396D"/>
    <w:rsid w:val="00203D94"/>
    <w:rsid w:val="00204486"/>
    <w:rsid w:val="0020576F"/>
    <w:rsid w:val="00206F90"/>
    <w:rsid w:val="0021002B"/>
    <w:rsid w:val="00210E3C"/>
    <w:rsid w:val="0021170A"/>
    <w:rsid w:val="00211E5C"/>
    <w:rsid w:val="002134C0"/>
    <w:rsid w:val="0021648D"/>
    <w:rsid w:val="00217259"/>
    <w:rsid w:val="00217CE3"/>
    <w:rsid w:val="0022044A"/>
    <w:rsid w:val="0022368E"/>
    <w:rsid w:val="00225398"/>
    <w:rsid w:val="0022547F"/>
    <w:rsid w:val="00226602"/>
    <w:rsid w:val="00226625"/>
    <w:rsid w:val="00226DDB"/>
    <w:rsid w:val="00227B1E"/>
    <w:rsid w:val="0023318A"/>
    <w:rsid w:val="00234CF8"/>
    <w:rsid w:val="002355D0"/>
    <w:rsid w:val="002356BB"/>
    <w:rsid w:val="00235F3E"/>
    <w:rsid w:val="00236FB3"/>
    <w:rsid w:val="00240FEF"/>
    <w:rsid w:val="0024127E"/>
    <w:rsid w:val="00241EBC"/>
    <w:rsid w:val="00242057"/>
    <w:rsid w:val="0024470E"/>
    <w:rsid w:val="0025081B"/>
    <w:rsid w:val="00250E53"/>
    <w:rsid w:val="00253DB0"/>
    <w:rsid w:val="0025550B"/>
    <w:rsid w:val="00255E20"/>
    <w:rsid w:val="0025645C"/>
    <w:rsid w:val="00257D30"/>
    <w:rsid w:val="00260CEB"/>
    <w:rsid w:val="00261D75"/>
    <w:rsid w:val="002627B5"/>
    <w:rsid w:val="002627FF"/>
    <w:rsid w:val="00262D2C"/>
    <w:rsid w:val="00262E4F"/>
    <w:rsid w:val="002632F7"/>
    <w:rsid w:val="002634D1"/>
    <w:rsid w:val="00264093"/>
    <w:rsid w:val="002662B7"/>
    <w:rsid w:val="002663B2"/>
    <w:rsid w:val="00266A83"/>
    <w:rsid w:val="002679DB"/>
    <w:rsid w:val="00270155"/>
    <w:rsid w:val="0027034F"/>
    <w:rsid w:val="00271927"/>
    <w:rsid w:val="002749B6"/>
    <w:rsid w:val="00275D12"/>
    <w:rsid w:val="002762F3"/>
    <w:rsid w:val="00277301"/>
    <w:rsid w:val="002801CF"/>
    <w:rsid w:val="00281CBF"/>
    <w:rsid w:val="0028280D"/>
    <w:rsid w:val="00283507"/>
    <w:rsid w:val="0028371D"/>
    <w:rsid w:val="00286EFD"/>
    <w:rsid w:val="00287C98"/>
    <w:rsid w:val="0029157D"/>
    <w:rsid w:val="00291A2A"/>
    <w:rsid w:val="0029246B"/>
    <w:rsid w:val="00292492"/>
    <w:rsid w:val="00293112"/>
    <w:rsid w:val="002933C4"/>
    <w:rsid w:val="002979F1"/>
    <w:rsid w:val="00297B16"/>
    <w:rsid w:val="002A2ED4"/>
    <w:rsid w:val="002A38E2"/>
    <w:rsid w:val="002A4028"/>
    <w:rsid w:val="002A4E0D"/>
    <w:rsid w:val="002A50E6"/>
    <w:rsid w:val="002A5129"/>
    <w:rsid w:val="002A52B3"/>
    <w:rsid w:val="002B07E2"/>
    <w:rsid w:val="002B1DBE"/>
    <w:rsid w:val="002B23FB"/>
    <w:rsid w:val="002B2482"/>
    <w:rsid w:val="002B33F5"/>
    <w:rsid w:val="002B3466"/>
    <w:rsid w:val="002B4125"/>
    <w:rsid w:val="002B4425"/>
    <w:rsid w:val="002B53E9"/>
    <w:rsid w:val="002B57ED"/>
    <w:rsid w:val="002C1DA6"/>
    <w:rsid w:val="002C22F9"/>
    <w:rsid w:val="002C389F"/>
    <w:rsid w:val="002C3949"/>
    <w:rsid w:val="002C5A0A"/>
    <w:rsid w:val="002C6161"/>
    <w:rsid w:val="002C78CA"/>
    <w:rsid w:val="002C7CD4"/>
    <w:rsid w:val="002D0E97"/>
    <w:rsid w:val="002D233A"/>
    <w:rsid w:val="002D2B7D"/>
    <w:rsid w:val="002D419C"/>
    <w:rsid w:val="002D4823"/>
    <w:rsid w:val="002D5CCC"/>
    <w:rsid w:val="002E00AB"/>
    <w:rsid w:val="002E14C5"/>
    <w:rsid w:val="002E1910"/>
    <w:rsid w:val="002E2BE2"/>
    <w:rsid w:val="002E6105"/>
    <w:rsid w:val="002E658A"/>
    <w:rsid w:val="002E6768"/>
    <w:rsid w:val="002F285D"/>
    <w:rsid w:val="003012A7"/>
    <w:rsid w:val="0030148E"/>
    <w:rsid w:val="00301A26"/>
    <w:rsid w:val="00302E85"/>
    <w:rsid w:val="00303777"/>
    <w:rsid w:val="003038EB"/>
    <w:rsid w:val="003042D9"/>
    <w:rsid w:val="003060F4"/>
    <w:rsid w:val="00306114"/>
    <w:rsid w:val="003100DD"/>
    <w:rsid w:val="00313025"/>
    <w:rsid w:val="00313064"/>
    <w:rsid w:val="0031550E"/>
    <w:rsid w:val="00315B37"/>
    <w:rsid w:val="0032080E"/>
    <w:rsid w:val="0032130F"/>
    <w:rsid w:val="003215F1"/>
    <w:rsid w:val="003219BB"/>
    <w:rsid w:val="00324112"/>
    <w:rsid w:val="00325AAC"/>
    <w:rsid w:val="00326592"/>
    <w:rsid w:val="0033186E"/>
    <w:rsid w:val="0033200F"/>
    <w:rsid w:val="00333302"/>
    <w:rsid w:val="0033341F"/>
    <w:rsid w:val="0033460F"/>
    <w:rsid w:val="00334E45"/>
    <w:rsid w:val="00335A1C"/>
    <w:rsid w:val="003369ED"/>
    <w:rsid w:val="00340D13"/>
    <w:rsid w:val="003418ED"/>
    <w:rsid w:val="0034299D"/>
    <w:rsid w:val="00344237"/>
    <w:rsid w:val="00346592"/>
    <w:rsid w:val="003477CE"/>
    <w:rsid w:val="003515AC"/>
    <w:rsid w:val="00351E3A"/>
    <w:rsid w:val="00353121"/>
    <w:rsid w:val="0035333D"/>
    <w:rsid w:val="003535CA"/>
    <w:rsid w:val="00353C0E"/>
    <w:rsid w:val="00354CE9"/>
    <w:rsid w:val="00355D2E"/>
    <w:rsid w:val="003573F2"/>
    <w:rsid w:val="00360A95"/>
    <w:rsid w:val="00361AE5"/>
    <w:rsid w:val="00362B27"/>
    <w:rsid w:val="00363AE3"/>
    <w:rsid w:val="00364561"/>
    <w:rsid w:val="00364884"/>
    <w:rsid w:val="003652D6"/>
    <w:rsid w:val="00365D1E"/>
    <w:rsid w:val="00366B0C"/>
    <w:rsid w:val="00367E44"/>
    <w:rsid w:val="003713C9"/>
    <w:rsid w:val="00371AD0"/>
    <w:rsid w:val="00374216"/>
    <w:rsid w:val="003763A1"/>
    <w:rsid w:val="00376522"/>
    <w:rsid w:val="00382B4F"/>
    <w:rsid w:val="0038443A"/>
    <w:rsid w:val="00384578"/>
    <w:rsid w:val="003872ED"/>
    <w:rsid w:val="003906D3"/>
    <w:rsid w:val="00396196"/>
    <w:rsid w:val="00396BD1"/>
    <w:rsid w:val="003A005F"/>
    <w:rsid w:val="003A085A"/>
    <w:rsid w:val="003A0ECB"/>
    <w:rsid w:val="003A33DC"/>
    <w:rsid w:val="003A4D3D"/>
    <w:rsid w:val="003A53D7"/>
    <w:rsid w:val="003A64DF"/>
    <w:rsid w:val="003A74FE"/>
    <w:rsid w:val="003B34D7"/>
    <w:rsid w:val="003B4D64"/>
    <w:rsid w:val="003B788C"/>
    <w:rsid w:val="003B7B6B"/>
    <w:rsid w:val="003C0894"/>
    <w:rsid w:val="003C329E"/>
    <w:rsid w:val="003C32A6"/>
    <w:rsid w:val="003C44E7"/>
    <w:rsid w:val="003C4A68"/>
    <w:rsid w:val="003C683F"/>
    <w:rsid w:val="003C6C39"/>
    <w:rsid w:val="003C707D"/>
    <w:rsid w:val="003C70A7"/>
    <w:rsid w:val="003C755B"/>
    <w:rsid w:val="003D1E8B"/>
    <w:rsid w:val="003D21FD"/>
    <w:rsid w:val="003D43E9"/>
    <w:rsid w:val="003D4BC9"/>
    <w:rsid w:val="003D5801"/>
    <w:rsid w:val="003D69CF"/>
    <w:rsid w:val="003E1197"/>
    <w:rsid w:val="003E1A42"/>
    <w:rsid w:val="003E1B9F"/>
    <w:rsid w:val="003E1C57"/>
    <w:rsid w:val="003E340E"/>
    <w:rsid w:val="003F0A59"/>
    <w:rsid w:val="003F0C76"/>
    <w:rsid w:val="003F20F8"/>
    <w:rsid w:val="003F26E1"/>
    <w:rsid w:val="003F5512"/>
    <w:rsid w:val="00400749"/>
    <w:rsid w:val="004012EA"/>
    <w:rsid w:val="004027F4"/>
    <w:rsid w:val="00405648"/>
    <w:rsid w:val="00405BE7"/>
    <w:rsid w:val="0040622D"/>
    <w:rsid w:val="00406AE4"/>
    <w:rsid w:val="00407552"/>
    <w:rsid w:val="004107E5"/>
    <w:rsid w:val="00410CB0"/>
    <w:rsid w:val="00416E1C"/>
    <w:rsid w:val="004170FF"/>
    <w:rsid w:val="00417294"/>
    <w:rsid w:val="00417727"/>
    <w:rsid w:val="00420581"/>
    <w:rsid w:val="00420729"/>
    <w:rsid w:val="004234C2"/>
    <w:rsid w:val="00423C37"/>
    <w:rsid w:val="00424FB5"/>
    <w:rsid w:val="00425AC3"/>
    <w:rsid w:val="00426C90"/>
    <w:rsid w:val="0042799D"/>
    <w:rsid w:val="004316FD"/>
    <w:rsid w:val="00432792"/>
    <w:rsid w:val="00432AFF"/>
    <w:rsid w:val="00435895"/>
    <w:rsid w:val="00436020"/>
    <w:rsid w:val="004364C5"/>
    <w:rsid w:val="00440BBD"/>
    <w:rsid w:val="00441BF5"/>
    <w:rsid w:val="0044297B"/>
    <w:rsid w:val="00443B52"/>
    <w:rsid w:val="00445D81"/>
    <w:rsid w:val="004460DD"/>
    <w:rsid w:val="004461B8"/>
    <w:rsid w:val="0045009D"/>
    <w:rsid w:val="0045141B"/>
    <w:rsid w:val="00453664"/>
    <w:rsid w:val="0045385A"/>
    <w:rsid w:val="004548A4"/>
    <w:rsid w:val="00454C69"/>
    <w:rsid w:val="00455629"/>
    <w:rsid w:val="00455652"/>
    <w:rsid w:val="004562C0"/>
    <w:rsid w:val="00457478"/>
    <w:rsid w:val="00457828"/>
    <w:rsid w:val="0046085C"/>
    <w:rsid w:val="004617CD"/>
    <w:rsid w:val="00462239"/>
    <w:rsid w:val="004643A5"/>
    <w:rsid w:val="004646AB"/>
    <w:rsid w:val="004665F0"/>
    <w:rsid w:val="00467FEA"/>
    <w:rsid w:val="0047147E"/>
    <w:rsid w:val="004717D1"/>
    <w:rsid w:val="00471903"/>
    <w:rsid w:val="00472979"/>
    <w:rsid w:val="0047306D"/>
    <w:rsid w:val="0047328E"/>
    <w:rsid w:val="004732AE"/>
    <w:rsid w:val="00473CB1"/>
    <w:rsid w:val="004748D9"/>
    <w:rsid w:val="00477894"/>
    <w:rsid w:val="0047792D"/>
    <w:rsid w:val="004811E4"/>
    <w:rsid w:val="004811FF"/>
    <w:rsid w:val="00481965"/>
    <w:rsid w:val="00482095"/>
    <w:rsid w:val="0048404B"/>
    <w:rsid w:val="004855D3"/>
    <w:rsid w:val="00486F1C"/>
    <w:rsid w:val="00487591"/>
    <w:rsid w:val="00487948"/>
    <w:rsid w:val="00487BA4"/>
    <w:rsid w:val="00493C3B"/>
    <w:rsid w:val="0049444F"/>
    <w:rsid w:val="004948CD"/>
    <w:rsid w:val="00495545"/>
    <w:rsid w:val="0049698E"/>
    <w:rsid w:val="00497D0B"/>
    <w:rsid w:val="00497E87"/>
    <w:rsid w:val="004A0865"/>
    <w:rsid w:val="004A2711"/>
    <w:rsid w:val="004A3C5A"/>
    <w:rsid w:val="004A5761"/>
    <w:rsid w:val="004A57DF"/>
    <w:rsid w:val="004A5C0E"/>
    <w:rsid w:val="004A6C7A"/>
    <w:rsid w:val="004B076A"/>
    <w:rsid w:val="004B3A23"/>
    <w:rsid w:val="004B493C"/>
    <w:rsid w:val="004B55E0"/>
    <w:rsid w:val="004B5634"/>
    <w:rsid w:val="004B5718"/>
    <w:rsid w:val="004B666B"/>
    <w:rsid w:val="004B6E0A"/>
    <w:rsid w:val="004C1438"/>
    <w:rsid w:val="004C25DC"/>
    <w:rsid w:val="004C2980"/>
    <w:rsid w:val="004C3426"/>
    <w:rsid w:val="004C6016"/>
    <w:rsid w:val="004C7CDF"/>
    <w:rsid w:val="004D1384"/>
    <w:rsid w:val="004D3639"/>
    <w:rsid w:val="004D5BF8"/>
    <w:rsid w:val="004D67C8"/>
    <w:rsid w:val="004E19F7"/>
    <w:rsid w:val="004E424B"/>
    <w:rsid w:val="004E4DD6"/>
    <w:rsid w:val="004E6D2A"/>
    <w:rsid w:val="004F1D0F"/>
    <w:rsid w:val="004F1DA0"/>
    <w:rsid w:val="004F2F76"/>
    <w:rsid w:val="004F3F15"/>
    <w:rsid w:val="004F59C0"/>
    <w:rsid w:val="004F6124"/>
    <w:rsid w:val="004F7C99"/>
    <w:rsid w:val="00501CAF"/>
    <w:rsid w:val="00504255"/>
    <w:rsid w:val="005042FA"/>
    <w:rsid w:val="00506693"/>
    <w:rsid w:val="00506A7A"/>
    <w:rsid w:val="0050710C"/>
    <w:rsid w:val="0050786B"/>
    <w:rsid w:val="00510422"/>
    <w:rsid w:val="0051054C"/>
    <w:rsid w:val="00510C01"/>
    <w:rsid w:val="00512724"/>
    <w:rsid w:val="005138D0"/>
    <w:rsid w:val="0051424E"/>
    <w:rsid w:val="00514C6A"/>
    <w:rsid w:val="00516086"/>
    <w:rsid w:val="00517262"/>
    <w:rsid w:val="00522B8E"/>
    <w:rsid w:val="005240E7"/>
    <w:rsid w:val="005252E9"/>
    <w:rsid w:val="0052596C"/>
    <w:rsid w:val="0052785D"/>
    <w:rsid w:val="00527EFF"/>
    <w:rsid w:val="00530CE0"/>
    <w:rsid w:val="00531C10"/>
    <w:rsid w:val="0053387E"/>
    <w:rsid w:val="00540DF1"/>
    <w:rsid w:val="00542CB1"/>
    <w:rsid w:val="005446D8"/>
    <w:rsid w:val="00546795"/>
    <w:rsid w:val="0055155F"/>
    <w:rsid w:val="00552689"/>
    <w:rsid w:val="00552869"/>
    <w:rsid w:val="00553085"/>
    <w:rsid w:val="0055320C"/>
    <w:rsid w:val="00553F3B"/>
    <w:rsid w:val="00554079"/>
    <w:rsid w:val="00554495"/>
    <w:rsid w:val="00554A44"/>
    <w:rsid w:val="00561F83"/>
    <w:rsid w:val="00562029"/>
    <w:rsid w:val="005622B4"/>
    <w:rsid w:val="0056368A"/>
    <w:rsid w:val="00563DCC"/>
    <w:rsid w:val="00565071"/>
    <w:rsid w:val="00565EF2"/>
    <w:rsid w:val="005708B4"/>
    <w:rsid w:val="00572975"/>
    <w:rsid w:val="00572C79"/>
    <w:rsid w:val="005739DC"/>
    <w:rsid w:val="00575C6D"/>
    <w:rsid w:val="00580112"/>
    <w:rsid w:val="0058127F"/>
    <w:rsid w:val="00581383"/>
    <w:rsid w:val="00581A0F"/>
    <w:rsid w:val="00583952"/>
    <w:rsid w:val="00584770"/>
    <w:rsid w:val="00585F2A"/>
    <w:rsid w:val="00587A51"/>
    <w:rsid w:val="005901B5"/>
    <w:rsid w:val="00591FCC"/>
    <w:rsid w:val="00594796"/>
    <w:rsid w:val="0059663C"/>
    <w:rsid w:val="00596DBF"/>
    <w:rsid w:val="005A2039"/>
    <w:rsid w:val="005A3227"/>
    <w:rsid w:val="005A34D5"/>
    <w:rsid w:val="005A389C"/>
    <w:rsid w:val="005A3DED"/>
    <w:rsid w:val="005A4712"/>
    <w:rsid w:val="005A5055"/>
    <w:rsid w:val="005B0EEC"/>
    <w:rsid w:val="005B298C"/>
    <w:rsid w:val="005B2B64"/>
    <w:rsid w:val="005B3076"/>
    <w:rsid w:val="005B4DFF"/>
    <w:rsid w:val="005B5487"/>
    <w:rsid w:val="005B6086"/>
    <w:rsid w:val="005B7641"/>
    <w:rsid w:val="005C3AB3"/>
    <w:rsid w:val="005C67BF"/>
    <w:rsid w:val="005D3F2D"/>
    <w:rsid w:val="005D478C"/>
    <w:rsid w:val="005D4F9C"/>
    <w:rsid w:val="005D6D30"/>
    <w:rsid w:val="005E2C44"/>
    <w:rsid w:val="005E3958"/>
    <w:rsid w:val="005E448D"/>
    <w:rsid w:val="005E70D2"/>
    <w:rsid w:val="005E7669"/>
    <w:rsid w:val="005E7E6E"/>
    <w:rsid w:val="005F1F52"/>
    <w:rsid w:val="005F22FB"/>
    <w:rsid w:val="005F2915"/>
    <w:rsid w:val="006027F1"/>
    <w:rsid w:val="0060388C"/>
    <w:rsid w:val="00603FFB"/>
    <w:rsid w:val="00604928"/>
    <w:rsid w:val="00610807"/>
    <w:rsid w:val="00610E46"/>
    <w:rsid w:val="006125BA"/>
    <w:rsid w:val="00612730"/>
    <w:rsid w:val="0061413E"/>
    <w:rsid w:val="0061483A"/>
    <w:rsid w:val="006169A0"/>
    <w:rsid w:val="00616BDB"/>
    <w:rsid w:val="00617EAC"/>
    <w:rsid w:val="006220FE"/>
    <w:rsid w:val="0062416D"/>
    <w:rsid w:val="006247BE"/>
    <w:rsid w:val="0062753C"/>
    <w:rsid w:val="0063227B"/>
    <w:rsid w:val="0063329B"/>
    <w:rsid w:val="0063451C"/>
    <w:rsid w:val="00634B0E"/>
    <w:rsid w:val="00635153"/>
    <w:rsid w:val="00635289"/>
    <w:rsid w:val="00635926"/>
    <w:rsid w:val="0063631E"/>
    <w:rsid w:val="0063679B"/>
    <w:rsid w:val="006368D2"/>
    <w:rsid w:val="006369FD"/>
    <w:rsid w:val="00637971"/>
    <w:rsid w:val="00643591"/>
    <w:rsid w:val="0064425A"/>
    <w:rsid w:val="00644F4C"/>
    <w:rsid w:val="00647F9C"/>
    <w:rsid w:val="00650920"/>
    <w:rsid w:val="00650A33"/>
    <w:rsid w:val="00650BA1"/>
    <w:rsid w:val="00650E6D"/>
    <w:rsid w:val="00651D2B"/>
    <w:rsid w:val="0065211E"/>
    <w:rsid w:val="00652EE8"/>
    <w:rsid w:val="00653088"/>
    <w:rsid w:val="00654D03"/>
    <w:rsid w:val="00656241"/>
    <w:rsid w:val="00656FB0"/>
    <w:rsid w:val="006637F9"/>
    <w:rsid w:val="00663A11"/>
    <w:rsid w:val="0066427F"/>
    <w:rsid w:val="00664E8B"/>
    <w:rsid w:val="00664FAD"/>
    <w:rsid w:val="00664FC6"/>
    <w:rsid w:val="0066573E"/>
    <w:rsid w:val="00670F7F"/>
    <w:rsid w:val="0067293B"/>
    <w:rsid w:val="00672F55"/>
    <w:rsid w:val="00673080"/>
    <w:rsid w:val="0067499A"/>
    <w:rsid w:val="00675EEE"/>
    <w:rsid w:val="00677F54"/>
    <w:rsid w:val="006812C4"/>
    <w:rsid w:val="00684088"/>
    <w:rsid w:val="00684247"/>
    <w:rsid w:val="00684D41"/>
    <w:rsid w:val="0068563E"/>
    <w:rsid w:val="00686D4E"/>
    <w:rsid w:val="00686ECA"/>
    <w:rsid w:val="0068778C"/>
    <w:rsid w:val="00687BA7"/>
    <w:rsid w:val="006933FC"/>
    <w:rsid w:val="00697F18"/>
    <w:rsid w:val="006A1488"/>
    <w:rsid w:val="006A28DA"/>
    <w:rsid w:val="006A4F90"/>
    <w:rsid w:val="006A511A"/>
    <w:rsid w:val="006A5D7B"/>
    <w:rsid w:val="006A66CB"/>
    <w:rsid w:val="006A722A"/>
    <w:rsid w:val="006A7259"/>
    <w:rsid w:val="006B0649"/>
    <w:rsid w:val="006B06C4"/>
    <w:rsid w:val="006B2B79"/>
    <w:rsid w:val="006B355D"/>
    <w:rsid w:val="006B65BA"/>
    <w:rsid w:val="006B7A80"/>
    <w:rsid w:val="006C05A5"/>
    <w:rsid w:val="006C1082"/>
    <w:rsid w:val="006C10DA"/>
    <w:rsid w:val="006C1A4B"/>
    <w:rsid w:val="006C1D47"/>
    <w:rsid w:val="006C58D4"/>
    <w:rsid w:val="006D12E6"/>
    <w:rsid w:val="006D1DE5"/>
    <w:rsid w:val="006D384A"/>
    <w:rsid w:val="006D4068"/>
    <w:rsid w:val="006D6EF4"/>
    <w:rsid w:val="006D78CD"/>
    <w:rsid w:val="006E05DD"/>
    <w:rsid w:val="006E0C68"/>
    <w:rsid w:val="006E0F08"/>
    <w:rsid w:val="006E21FB"/>
    <w:rsid w:val="006E2341"/>
    <w:rsid w:val="006E2E90"/>
    <w:rsid w:val="006E34C2"/>
    <w:rsid w:val="006E3759"/>
    <w:rsid w:val="006E4310"/>
    <w:rsid w:val="006F47CD"/>
    <w:rsid w:val="00701D34"/>
    <w:rsid w:val="00702CED"/>
    <w:rsid w:val="00710540"/>
    <w:rsid w:val="00710FC7"/>
    <w:rsid w:val="00711DBD"/>
    <w:rsid w:val="007135CD"/>
    <w:rsid w:val="007150F0"/>
    <w:rsid w:val="007156A6"/>
    <w:rsid w:val="00716404"/>
    <w:rsid w:val="00716A89"/>
    <w:rsid w:val="00717361"/>
    <w:rsid w:val="00717B82"/>
    <w:rsid w:val="007253B0"/>
    <w:rsid w:val="00726052"/>
    <w:rsid w:val="00727B0C"/>
    <w:rsid w:val="00730FBC"/>
    <w:rsid w:val="00736DDE"/>
    <w:rsid w:val="00740F3D"/>
    <w:rsid w:val="007465C3"/>
    <w:rsid w:val="00746FDC"/>
    <w:rsid w:val="0074707F"/>
    <w:rsid w:val="0074732E"/>
    <w:rsid w:val="00752187"/>
    <w:rsid w:val="00752398"/>
    <w:rsid w:val="007527A4"/>
    <w:rsid w:val="00752EF1"/>
    <w:rsid w:val="007534BA"/>
    <w:rsid w:val="00755D07"/>
    <w:rsid w:val="00757946"/>
    <w:rsid w:val="00757DA5"/>
    <w:rsid w:val="00762E6F"/>
    <w:rsid w:val="007641C7"/>
    <w:rsid w:val="00766A9A"/>
    <w:rsid w:val="00767236"/>
    <w:rsid w:val="0076767C"/>
    <w:rsid w:val="00770A9D"/>
    <w:rsid w:val="00771535"/>
    <w:rsid w:val="00771722"/>
    <w:rsid w:val="007727F9"/>
    <w:rsid w:val="00774875"/>
    <w:rsid w:val="00774C8B"/>
    <w:rsid w:val="00775714"/>
    <w:rsid w:val="00775C04"/>
    <w:rsid w:val="0077671B"/>
    <w:rsid w:val="00780927"/>
    <w:rsid w:val="00781201"/>
    <w:rsid w:val="007815AD"/>
    <w:rsid w:val="00784E80"/>
    <w:rsid w:val="00787035"/>
    <w:rsid w:val="007916EF"/>
    <w:rsid w:val="00791CE5"/>
    <w:rsid w:val="007942C5"/>
    <w:rsid w:val="0079485A"/>
    <w:rsid w:val="007A01BB"/>
    <w:rsid w:val="007A25FC"/>
    <w:rsid w:val="007A38F0"/>
    <w:rsid w:val="007A3E39"/>
    <w:rsid w:val="007A47CB"/>
    <w:rsid w:val="007A4A6C"/>
    <w:rsid w:val="007A7316"/>
    <w:rsid w:val="007A77DE"/>
    <w:rsid w:val="007B0002"/>
    <w:rsid w:val="007B01DE"/>
    <w:rsid w:val="007B3929"/>
    <w:rsid w:val="007B512A"/>
    <w:rsid w:val="007B537A"/>
    <w:rsid w:val="007B55D3"/>
    <w:rsid w:val="007B590C"/>
    <w:rsid w:val="007B5CCE"/>
    <w:rsid w:val="007B6F8F"/>
    <w:rsid w:val="007C0FF9"/>
    <w:rsid w:val="007C17EF"/>
    <w:rsid w:val="007C4056"/>
    <w:rsid w:val="007C41C3"/>
    <w:rsid w:val="007C5E87"/>
    <w:rsid w:val="007D05EB"/>
    <w:rsid w:val="007D105A"/>
    <w:rsid w:val="007D17DA"/>
    <w:rsid w:val="007D1968"/>
    <w:rsid w:val="007D1B89"/>
    <w:rsid w:val="007D2CF8"/>
    <w:rsid w:val="007D3CE5"/>
    <w:rsid w:val="007D3D08"/>
    <w:rsid w:val="007D46F2"/>
    <w:rsid w:val="007D5521"/>
    <w:rsid w:val="007E0C28"/>
    <w:rsid w:val="007E15A4"/>
    <w:rsid w:val="007E2148"/>
    <w:rsid w:val="007E460A"/>
    <w:rsid w:val="007E5B4B"/>
    <w:rsid w:val="007F0EE9"/>
    <w:rsid w:val="007F152B"/>
    <w:rsid w:val="007F201E"/>
    <w:rsid w:val="007F38D8"/>
    <w:rsid w:val="007F4A87"/>
    <w:rsid w:val="007F5776"/>
    <w:rsid w:val="007F5FF4"/>
    <w:rsid w:val="007F77F4"/>
    <w:rsid w:val="0080074F"/>
    <w:rsid w:val="00800F2A"/>
    <w:rsid w:val="008042B5"/>
    <w:rsid w:val="0080575D"/>
    <w:rsid w:val="00806534"/>
    <w:rsid w:val="008113B0"/>
    <w:rsid w:val="00811C3F"/>
    <w:rsid w:val="00814093"/>
    <w:rsid w:val="00814A1D"/>
    <w:rsid w:val="00815C44"/>
    <w:rsid w:val="00816BC0"/>
    <w:rsid w:val="00816F90"/>
    <w:rsid w:val="00817195"/>
    <w:rsid w:val="00817B5F"/>
    <w:rsid w:val="00820AD3"/>
    <w:rsid w:val="008211E0"/>
    <w:rsid w:val="0082172E"/>
    <w:rsid w:val="008249C4"/>
    <w:rsid w:val="00825B11"/>
    <w:rsid w:val="00826D77"/>
    <w:rsid w:val="00827873"/>
    <w:rsid w:val="00830F12"/>
    <w:rsid w:val="00831804"/>
    <w:rsid w:val="00831C84"/>
    <w:rsid w:val="00833B56"/>
    <w:rsid w:val="00833E2E"/>
    <w:rsid w:val="00834319"/>
    <w:rsid w:val="00835C6A"/>
    <w:rsid w:val="00841B5C"/>
    <w:rsid w:val="00843ACF"/>
    <w:rsid w:val="00844DC3"/>
    <w:rsid w:val="00846F38"/>
    <w:rsid w:val="00847E27"/>
    <w:rsid w:val="00850665"/>
    <w:rsid w:val="00852FE7"/>
    <w:rsid w:val="00857932"/>
    <w:rsid w:val="00857C7D"/>
    <w:rsid w:val="008602EE"/>
    <w:rsid w:val="0086383B"/>
    <w:rsid w:val="00864A18"/>
    <w:rsid w:val="00864CED"/>
    <w:rsid w:val="00865E4D"/>
    <w:rsid w:val="00865F2C"/>
    <w:rsid w:val="0086670D"/>
    <w:rsid w:val="00866E4F"/>
    <w:rsid w:val="008676BF"/>
    <w:rsid w:val="00867F70"/>
    <w:rsid w:val="008705CF"/>
    <w:rsid w:val="00872613"/>
    <w:rsid w:val="00873ACE"/>
    <w:rsid w:val="00873DE9"/>
    <w:rsid w:val="0087468C"/>
    <w:rsid w:val="00874D34"/>
    <w:rsid w:val="008771D9"/>
    <w:rsid w:val="00880485"/>
    <w:rsid w:val="0088114D"/>
    <w:rsid w:val="008814D3"/>
    <w:rsid w:val="00882AF1"/>
    <w:rsid w:val="00884065"/>
    <w:rsid w:val="0088410A"/>
    <w:rsid w:val="00885672"/>
    <w:rsid w:val="00886ACE"/>
    <w:rsid w:val="008923F4"/>
    <w:rsid w:val="008959EC"/>
    <w:rsid w:val="008966E3"/>
    <w:rsid w:val="008A02A6"/>
    <w:rsid w:val="008A241E"/>
    <w:rsid w:val="008A4CD2"/>
    <w:rsid w:val="008A554A"/>
    <w:rsid w:val="008A6873"/>
    <w:rsid w:val="008B034B"/>
    <w:rsid w:val="008B33C3"/>
    <w:rsid w:val="008B4922"/>
    <w:rsid w:val="008C2904"/>
    <w:rsid w:val="008C6AF8"/>
    <w:rsid w:val="008C6D5F"/>
    <w:rsid w:val="008C7567"/>
    <w:rsid w:val="008C785B"/>
    <w:rsid w:val="008D0218"/>
    <w:rsid w:val="008D13EC"/>
    <w:rsid w:val="008D2A1D"/>
    <w:rsid w:val="008D4224"/>
    <w:rsid w:val="008D54A8"/>
    <w:rsid w:val="008D55B2"/>
    <w:rsid w:val="008D6285"/>
    <w:rsid w:val="008D7FFB"/>
    <w:rsid w:val="008E099F"/>
    <w:rsid w:val="008E2344"/>
    <w:rsid w:val="008E2568"/>
    <w:rsid w:val="008E26DF"/>
    <w:rsid w:val="008E2EF9"/>
    <w:rsid w:val="008E4152"/>
    <w:rsid w:val="008E4379"/>
    <w:rsid w:val="008E4772"/>
    <w:rsid w:val="008E4DC1"/>
    <w:rsid w:val="008E54D2"/>
    <w:rsid w:val="008F38C1"/>
    <w:rsid w:val="008F3FA0"/>
    <w:rsid w:val="008F539F"/>
    <w:rsid w:val="008F686C"/>
    <w:rsid w:val="008F6B8A"/>
    <w:rsid w:val="00902194"/>
    <w:rsid w:val="0090230C"/>
    <w:rsid w:val="00902F87"/>
    <w:rsid w:val="00903A76"/>
    <w:rsid w:val="009044FD"/>
    <w:rsid w:val="0090566B"/>
    <w:rsid w:val="009059F6"/>
    <w:rsid w:val="00906DAF"/>
    <w:rsid w:val="00907BBF"/>
    <w:rsid w:val="00910A71"/>
    <w:rsid w:val="00910AA6"/>
    <w:rsid w:val="009118BC"/>
    <w:rsid w:val="00912CF3"/>
    <w:rsid w:val="0091364E"/>
    <w:rsid w:val="00914592"/>
    <w:rsid w:val="00915651"/>
    <w:rsid w:val="00920520"/>
    <w:rsid w:val="00920642"/>
    <w:rsid w:val="009206AF"/>
    <w:rsid w:val="00920ECD"/>
    <w:rsid w:val="00921CDE"/>
    <w:rsid w:val="00923AEA"/>
    <w:rsid w:val="00924D87"/>
    <w:rsid w:val="00926ED5"/>
    <w:rsid w:val="0092778C"/>
    <w:rsid w:val="00931562"/>
    <w:rsid w:val="00932831"/>
    <w:rsid w:val="009354F9"/>
    <w:rsid w:val="00936024"/>
    <w:rsid w:val="0093662F"/>
    <w:rsid w:val="009378F4"/>
    <w:rsid w:val="00942ADB"/>
    <w:rsid w:val="00943DD6"/>
    <w:rsid w:val="00944153"/>
    <w:rsid w:val="00944319"/>
    <w:rsid w:val="00945352"/>
    <w:rsid w:val="00945FB6"/>
    <w:rsid w:val="009461DC"/>
    <w:rsid w:val="0094642C"/>
    <w:rsid w:val="00946CE4"/>
    <w:rsid w:val="00946FAD"/>
    <w:rsid w:val="00950415"/>
    <w:rsid w:val="00950F15"/>
    <w:rsid w:val="00956EFB"/>
    <w:rsid w:val="00957226"/>
    <w:rsid w:val="00960FCD"/>
    <w:rsid w:val="00963D91"/>
    <w:rsid w:val="00964B95"/>
    <w:rsid w:val="0096551F"/>
    <w:rsid w:val="009656C2"/>
    <w:rsid w:val="00967D54"/>
    <w:rsid w:val="009711F5"/>
    <w:rsid w:val="00972289"/>
    <w:rsid w:val="00973CF3"/>
    <w:rsid w:val="00974236"/>
    <w:rsid w:val="00975666"/>
    <w:rsid w:val="009768DD"/>
    <w:rsid w:val="00980D9D"/>
    <w:rsid w:val="0098273C"/>
    <w:rsid w:val="009828BE"/>
    <w:rsid w:val="00983334"/>
    <w:rsid w:val="0098647B"/>
    <w:rsid w:val="009904B0"/>
    <w:rsid w:val="00993051"/>
    <w:rsid w:val="00994A2F"/>
    <w:rsid w:val="0099588B"/>
    <w:rsid w:val="00995B3E"/>
    <w:rsid w:val="00995F6E"/>
    <w:rsid w:val="009A0234"/>
    <w:rsid w:val="009A1607"/>
    <w:rsid w:val="009A2B14"/>
    <w:rsid w:val="009A40F9"/>
    <w:rsid w:val="009A413C"/>
    <w:rsid w:val="009B14DE"/>
    <w:rsid w:val="009B1EB9"/>
    <w:rsid w:val="009B29D5"/>
    <w:rsid w:val="009B72F9"/>
    <w:rsid w:val="009C091F"/>
    <w:rsid w:val="009C169A"/>
    <w:rsid w:val="009C266F"/>
    <w:rsid w:val="009C347A"/>
    <w:rsid w:val="009C4A98"/>
    <w:rsid w:val="009C6612"/>
    <w:rsid w:val="009D1EAC"/>
    <w:rsid w:val="009D334D"/>
    <w:rsid w:val="009D4634"/>
    <w:rsid w:val="009D4783"/>
    <w:rsid w:val="009D5485"/>
    <w:rsid w:val="009D7770"/>
    <w:rsid w:val="009E14F2"/>
    <w:rsid w:val="009E2E4A"/>
    <w:rsid w:val="009E376F"/>
    <w:rsid w:val="009E3B15"/>
    <w:rsid w:val="009E4743"/>
    <w:rsid w:val="009E5AC8"/>
    <w:rsid w:val="009E5B35"/>
    <w:rsid w:val="009F2955"/>
    <w:rsid w:val="009F4744"/>
    <w:rsid w:val="009F49D7"/>
    <w:rsid w:val="009F521E"/>
    <w:rsid w:val="009F60F5"/>
    <w:rsid w:val="00A003C6"/>
    <w:rsid w:val="00A00825"/>
    <w:rsid w:val="00A00C25"/>
    <w:rsid w:val="00A0459D"/>
    <w:rsid w:val="00A0513C"/>
    <w:rsid w:val="00A053F6"/>
    <w:rsid w:val="00A05A79"/>
    <w:rsid w:val="00A116E3"/>
    <w:rsid w:val="00A12004"/>
    <w:rsid w:val="00A134A0"/>
    <w:rsid w:val="00A13AFB"/>
    <w:rsid w:val="00A14045"/>
    <w:rsid w:val="00A17FED"/>
    <w:rsid w:val="00A20E59"/>
    <w:rsid w:val="00A21F9F"/>
    <w:rsid w:val="00A228FC"/>
    <w:rsid w:val="00A233B9"/>
    <w:rsid w:val="00A23967"/>
    <w:rsid w:val="00A24D3D"/>
    <w:rsid w:val="00A25A55"/>
    <w:rsid w:val="00A26D9F"/>
    <w:rsid w:val="00A30868"/>
    <w:rsid w:val="00A31293"/>
    <w:rsid w:val="00A3178C"/>
    <w:rsid w:val="00A32E7F"/>
    <w:rsid w:val="00A3531C"/>
    <w:rsid w:val="00A3542A"/>
    <w:rsid w:val="00A36CDE"/>
    <w:rsid w:val="00A36E28"/>
    <w:rsid w:val="00A4029D"/>
    <w:rsid w:val="00A40682"/>
    <w:rsid w:val="00A40B1E"/>
    <w:rsid w:val="00A40B77"/>
    <w:rsid w:val="00A4187D"/>
    <w:rsid w:val="00A43821"/>
    <w:rsid w:val="00A43AD8"/>
    <w:rsid w:val="00A442D5"/>
    <w:rsid w:val="00A4474D"/>
    <w:rsid w:val="00A4616B"/>
    <w:rsid w:val="00A462CB"/>
    <w:rsid w:val="00A466C2"/>
    <w:rsid w:val="00A47758"/>
    <w:rsid w:val="00A47E70"/>
    <w:rsid w:val="00A5047F"/>
    <w:rsid w:val="00A51F1F"/>
    <w:rsid w:val="00A533BD"/>
    <w:rsid w:val="00A542DE"/>
    <w:rsid w:val="00A5469D"/>
    <w:rsid w:val="00A54D8A"/>
    <w:rsid w:val="00A55D76"/>
    <w:rsid w:val="00A60410"/>
    <w:rsid w:val="00A65681"/>
    <w:rsid w:val="00A67914"/>
    <w:rsid w:val="00A70954"/>
    <w:rsid w:val="00A71708"/>
    <w:rsid w:val="00A7252D"/>
    <w:rsid w:val="00A762CF"/>
    <w:rsid w:val="00A76AC9"/>
    <w:rsid w:val="00A80A5D"/>
    <w:rsid w:val="00A81D88"/>
    <w:rsid w:val="00A81DA7"/>
    <w:rsid w:val="00A82088"/>
    <w:rsid w:val="00A82F9D"/>
    <w:rsid w:val="00A85CBC"/>
    <w:rsid w:val="00A85D50"/>
    <w:rsid w:val="00A85DAB"/>
    <w:rsid w:val="00A86F6F"/>
    <w:rsid w:val="00A916B8"/>
    <w:rsid w:val="00A91C39"/>
    <w:rsid w:val="00A93D61"/>
    <w:rsid w:val="00A949CE"/>
    <w:rsid w:val="00A95D03"/>
    <w:rsid w:val="00A9792B"/>
    <w:rsid w:val="00A97E57"/>
    <w:rsid w:val="00AA2258"/>
    <w:rsid w:val="00AA3292"/>
    <w:rsid w:val="00AA522F"/>
    <w:rsid w:val="00AA53AD"/>
    <w:rsid w:val="00AA6BB4"/>
    <w:rsid w:val="00AA7C35"/>
    <w:rsid w:val="00AA7DD1"/>
    <w:rsid w:val="00AA7ED5"/>
    <w:rsid w:val="00AB15A9"/>
    <w:rsid w:val="00AB292E"/>
    <w:rsid w:val="00AB2E13"/>
    <w:rsid w:val="00AB3913"/>
    <w:rsid w:val="00AB48A0"/>
    <w:rsid w:val="00AB4DE6"/>
    <w:rsid w:val="00AB5029"/>
    <w:rsid w:val="00AB68F3"/>
    <w:rsid w:val="00AB6B75"/>
    <w:rsid w:val="00AC38C3"/>
    <w:rsid w:val="00AC4C4A"/>
    <w:rsid w:val="00AC530D"/>
    <w:rsid w:val="00AC5FC6"/>
    <w:rsid w:val="00AC6352"/>
    <w:rsid w:val="00AC71B2"/>
    <w:rsid w:val="00AD2D35"/>
    <w:rsid w:val="00AD547E"/>
    <w:rsid w:val="00AD58D9"/>
    <w:rsid w:val="00AD5C1F"/>
    <w:rsid w:val="00AE0A08"/>
    <w:rsid w:val="00AE1462"/>
    <w:rsid w:val="00AE2F47"/>
    <w:rsid w:val="00AE3272"/>
    <w:rsid w:val="00AE37CD"/>
    <w:rsid w:val="00AE6580"/>
    <w:rsid w:val="00AE7CB7"/>
    <w:rsid w:val="00AF1458"/>
    <w:rsid w:val="00AF147F"/>
    <w:rsid w:val="00AF1A08"/>
    <w:rsid w:val="00AF33E4"/>
    <w:rsid w:val="00AF3EE9"/>
    <w:rsid w:val="00AF64CD"/>
    <w:rsid w:val="00AF6655"/>
    <w:rsid w:val="00B02CF8"/>
    <w:rsid w:val="00B05ACE"/>
    <w:rsid w:val="00B07091"/>
    <w:rsid w:val="00B07BFA"/>
    <w:rsid w:val="00B110CA"/>
    <w:rsid w:val="00B124E9"/>
    <w:rsid w:val="00B12BD4"/>
    <w:rsid w:val="00B13207"/>
    <w:rsid w:val="00B13BD7"/>
    <w:rsid w:val="00B1576D"/>
    <w:rsid w:val="00B17D00"/>
    <w:rsid w:val="00B17DED"/>
    <w:rsid w:val="00B200E0"/>
    <w:rsid w:val="00B20911"/>
    <w:rsid w:val="00B233D5"/>
    <w:rsid w:val="00B2478E"/>
    <w:rsid w:val="00B250A4"/>
    <w:rsid w:val="00B258BB"/>
    <w:rsid w:val="00B25B10"/>
    <w:rsid w:val="00B25F8E"/>
    <w:rsid w:val="00B30621"/>
    <w:rsid w:val="00B3217F"/>
    <w:rsid w:val="00B34A43"/>
    <w:rsid w:val="00B34BB3"/>
    <w:rsid w:val="00B352C0"/>
    <w:rsid w:val="00B352E6"/>
    <w:rsid w:val="00B35E73"/>
    <w:rsid w:val="00B378EF"/>
    <w:rsid w:val="00B401B3"/>
    <w:rsid w:val="00B43CC6"/>
    <w:rsid w:val="00B46CCB"/>
    <w:rsid w:val="00B523D6"/>
    <w:rsid w:val="00B5394E"/>
    <w:rsid w:val="00B53C3F"/>
    <w:rsid w:val="00B560BE"/>
    <w:rsid w:val="00B56202"/>
    <w:rsid w:val="00B56A95"/>
    <w:rsid w:val="00B56F59"/>
    <w:rsid w:val="00B61EEB"/>
    <w:rsid w:val="00B66CD3"/>
    <w:rsid w:val="00B70AC2"/>
    <w:rsid w:val="00B71CA5"/>
    <w:rsid w:val="00B72018"/>
    <w:rsid w:val="00B74B1D"/>
    <w:rsid w:val="00B75E07"/>
    <w:rsid w:val="00B7731F"/>
    <w:rsid w:val="00B8120C"/>
    <w:rsid w:val="00B81C9D"/>
    <w:rsid w:val="00B82148"/>
    <w:rsid w:val="00B84D12"/>
    <w:rsid w:val="00B85524"/>
    <w:rsid w:val="00B86964"/>
    <w:rsid w:val="00B87AFC"/>
    <w:rsid w:val="00B87F52"/>
    <w:rsid w:val="00B902A3"/>
    <w:rsid w:val="00B938D6"/>
    <w:rsid w:val="00B940B4"/>
    <w:rsid w:val="00B9782E"/>
    <w:rsid w:val="00B97F59"/>
    <w:rsid w:val="00BA19AD"/>
    <w:rsid w:val="00BA5C36"/>
    <w:rsid w:val="00BA5CDB"/>
    <w:rsid w:val="00BA7047"/>
    <w:rsid w:val="00BA72E1"/>
    <w:rsid w:val="00BA7477"/>
    <w:rsid w:val="00BB03AE"/>
    <w:rsid w:val="00BB0812"/>
    <w:rsid w:val="00BB4471"/>
    <w:rsid w:val="00BB447B"/>
    <w:rsid w:val="00BB4F3B"/>
    <w:rsid w:val="00BB5735"/>
    <w:rsid w:val="00BB5AC4"/>
    <w:rsid w:val="00BB5DFC"/>
    <w:rsid w:val="00BB750C"/>
    <w:rsid w:val="00BC0AA3"/>
    <w:rsid w:val="00BC1BCB"/>
    <w:rsid w:val="00BC1C78"/>
    <w:rsid w:val="00BC1D84"/>
    <w:rsid w:val="00BC2177"/>
    <w:rsid w:val="00BC4513"/>
    <w:rsid w:val="00BC523C"/>
    <w:rsid w:val="00BD1EF3"/>
    <w:rsid w:val="00BD1F07"/>
    <w:rsid w:val="00BD210F"/>
    <w:rsid w:val="00BD2248"/>
    <w:rsid w:val="00BD279D"/>
    <w:rsid w:val="00BD38F4"/>
    <w:rsid w:val="00BD7044"/>
    <w:rsid w:val="00BE310F"/>
    <w:rsid w:val="00BE318E"/>
    <w:rsid w:val="00BE55C7"/>
    <w:rsid w:val="00BE6747"/>
    <w:rsid w:val="00BE6EAA"/>
    <w:rsid w:val="00BE7566"/>
    <w:rsid w:val="00BE7E48"/>
    <w:rsid w:val="00BE7F32"/>
    <w:rsid w:val="00BF09EE"/>
    <w:rsid w:val="00BF234B"/>
    <w:rsid w:val="00BF3EC6"/>
    <w:rsid w:val="00BF40C0"/>
    <w:rsid w:val="00BF4EAA"/>
    <w:rsid w:val="00BF5757"/>
    <w:rsid w:val="00BF6510"/>
    <w:rsid w:val="00BF709F"/>
    <w:rsid w:val="00BF70B5"/>
    <w:rsid w:val="00C02297"/>
    <w:rsid w:val="00C03950"/>
    <w:rsid w:val="00C05BE7"/>
    <w:rsid w:val="00C06259"/>
    <w:rsid w:val="00C062BF"/>
    <w:rsid w:val="00C07066"/>
    <w:rsid w:val="00C07354"/>
    <w:rsid w:val="00C11144"/>
    <w:rsid w:val="00C11EC9"/>
    <w:rsid w:val="00C14112"/>
    <w:rsid w:val="00C14C9B"/>
    <w:rsid w:val="00C15E27"/>
    <w:rsid w:val="00C160F7"/>
    <w:rsid w:val="00C21C0D"/>
    <w:rsid w:val="00C22264"/>
    <w:rsid w:val="00C237A2"/>
    <w:rsid w:val="00C24667"/>
    <w:rsid w:val="00C264B6"/>
    <w:rsid w:val="00C27050"/>
    <w:rsid w:val="00C30F67"/>
    <w:rsid w:val="00C31AB9"/>
    <w:rsid w:val="00C37474"/>
    <w:rsid w:val="00C412E9"/>
    <w:rsid w:val="00C42D06"/>
    <w:rsid w:val="00C460B7"/>
    <w:rsid w:val="00C474FA"/>
    <w:rsid w:val="00C47E17"/>
    <w:rsid w:val="00C52F18"/>
    <w:rsid w:val="00C5321E"/>
    <w:rsid w:val="00C544AE"/>
    <w:rsid w:val="00C547FA"/>
    <w:rsid w:val="00C558C5"/>
    <w:rsid w:val="00C55CFB"/>
    <w:rsid w:val="00C55D97"/>
    <w:rsid w:val="00C55F1F"/>
    <w:rsid w:val="00C60770"/>
    <w:rsid w:val="00C62EEC"/>
    <w:rsid w:val="00C64E42"/>
    <w:rsid w:val="00C64EA5"/>
    <w:rsid w:val="00C65B5B"/>
    <w:rsid w:val="00C70531"/>
    <w:rsid w:val="00C70934"/>
    <w:rsid w:val="00C7235C"/>
    <w:rsid w:val="00C74678"/>
    <w:rsid w:val="00C75E8C"/>
    <w:rsid w:val="00C81053"/>
    <w:rsid w:val="00C84B90"/>
    <w:rsid w:val="00C8500F"/>
    <w:rsid w:val="00C853F8"/>
    <w:rsid w:val="00C8741D"/>
    <w:rsid w:val="00C87F19"/>
    <w:rsid w:val="00C90A4E"/>
    <w:rsid w:val="00C938BB"/>
    <w:rsid w:val="00C9425B"/>
    <w:rsid w:val="00C95985"/>
    <w:rsid w:val="00C96E06"/>
    <w:rsid w:val="00C96E3F"/>
    <w:rsid w:val="00C97877"/>
    <w:rsid w:val="00CA1229"/>
    <w:rsid w:val="00CA398E"/>
    <w:rsid w:val="00CA3FC4"/>
    <w:rsid w:val="00CA42E3"/>
    <w:rsid w:val="00CA52D7"/>
    <w:rsid w:val="00CA561B"/>
    <w:rsid w:val="00CA638D"/>
    <w:rsid w:val="00CA742A"/>
    <w:rsid w:val="00CA7765"/>
    <w:rsid w:val="00CB0BBE"/>
    <w:rsid w:val="00CB427D"/>
    <w:rsid w:val="00CB6718"/>
    <w:rsid w:val="00CB7F2F"/>
    <w:rsid w:val="00CC2759"/>
    <w:rsid w:val="00CC2DDB"/>
    <w:rsid w:val="00CC3660"/>
    <w:rsid w:val="00CC5026"/>
    <w:rsid w:val="00CC64FF"/>
    <w:rsid w:val="00CD19F7"/>
    <w:rsid w:val="00CD3464"/>
    <w:rsid w:val="00CD3518"/>
    <w:rsid w:val="00CD48A7"/>
    <w:rsid w:val="00CD6056"/>
    <w:rsid w:val="00CD6215"/>
    <w:rsid w:val="00CD67BD"/>
    <w:rsid w:val="00CE0655"/>
    <w:rsid w:val="00CE4022"/>
    <w:rsid w:val="00CE6A72"/>
    <w:rsid w:val="00CF0576"/>
    <w:rsid w:val="00CF05B4"/>
    <w:rsid w:val="00CF07C2"/>
    <w:rsid w:val="00CF107B"/>
    <w:rsid w:val="00CF30C1"/>
    <w:rsid w:val="00CF53BE"/>
    <w:rsid w:val="00CF55E0"/>
    <w:rsid w:val="00D00A06"/>
    <w:rsid w:val="00D018A1"/>
    <w:rsid w:val="00D048C4"/>
    <w:rsid w:val="00D05C88"/>
    <w:rsid w:val="00D067DF"/>
    <w:rsid w:val="00D06F9A"/>
    <w:rsid w:val="00D10247"/>
    <w:rsid w:val="00D1226B"/>
    <w:rsid w:val="00D12A08"/>
    <w:rsid w:val="00D12B1B"/>
    <w:rsid w:val="00D132D2"/>
    <w:rsid w:val="00D13D6E"/>
    <w:rsid w:val="00D15768"/>
    <w:rsid w:val="00D166F6"/>
    <w:rsid w:val="00D16D4A"/>
    <w:rsid w:val="00D20ADB"/>
    <w:rsid w:val="00D20E48"/>
    <w:rsid w:val="00D22B48"/>
    <w:rsid w:val="00D234D3"/>
    <w:rsid w:val="00D23DAF"/>
    <w:rsid w:val="00D248C5"/>
    <w:rsid w:val="00D25360"/>
    <w:rsid w:val="00D305AA"/>
    <w:rsid w:val="00D31CD5"/>
    <w:rsid w:val="00D326B8"/>
    <w:rsid w:val="00D326FC"/>
    <w:rsid w:val="00D3741B"/>
    <w:rsid w:val="00D41007"/>
    <w:rsid w:val="00D42445"/>
    <w:rsid w:val="00D424F2"/>
    <w:rsid w:val="00D43609"/>
    <w:rsid w:val="00D44CE6"/>
    <w:rsid w:val="00D4556F"/>
    <w:rsid w:val="00D46559"/>
    <w:rsid w:val="00D47FDB"/>
    <w:rsid w:val="00D509FA"/>
    <w:rsid w:val="00D5208A"/>
    <w:rsid w:val="00D545A7"/>
    <w:rsid w:val="00D54E7C"/>
    <w:rsid w:val="00D5603E"/>
    <w:rsid w:val="00D56DA7"/>
    <w:rsid w:val="00D60C12"/>
    <w:rsid w:val="00D6161F"/>
    <w:rsid w:val="00D61C10"/>
    <w:rsid w:val="00D62AC0"/>
    <w:rsid w:val="00D631CF"/>
    <w:rsid w:val="00D63811"/>
    <w:rsid w:val="00D63ABB"/>
    <w:rsid w:val="00D642CE"/>
    <w:rsid w:val="00D657C1"/>
    <w:rsid w:val="00D65B32"/>
    <w:rsid w:val="00D67A53"/>
    <w:rsid w:val="00D67ECE"/>
    <w:rsid w:val="00D70511"/>
    <w:rsid w:val="00D71F99"/>
    <w:rsid w:val="00D7378C"/>
    <w:rsid w:val="00D741EC"/>
    <w:rsid w:val="00D76192"/>
    <w:rsid w:val="00D76303"/>
    <w:rsid w:val="00D76340"/>
    <w:rsid w:val="00D801FC"/>
    <w:rsid w:val="00D8028F"/>
    <w:rsid w:val="00D813AD"/>
    <w:rsid w:val="00D83DB1"/>
    <w:rsid w:val="00D84302"/>
    <w:rsid w:val="00D8577D"/>
    <w:rsid w:val="00D867CF"/>
    <w:rsid w:val="00D92331"/>
    <w:rsid w:val="00D92B4B"/>
    <w:rsid w:val="00D96804"/>
    <w:rsid w:val="00D9742F"/>
    <w:rsid w:val="00DA235A"/>
    <w:rsid w:val="00DA3F72"/>
    <w:rsid w:val="00DA42CD"/>
    <w:rsid w:val="00DA7DCB"/>
    <w:rsid w:val="00DB0437"/>
    <w:rsid w:val="00DB2BB8"/>
    <w:rsid w:val="00DB2CDB"/>
    <w:rsid w:val="00DB39E5"/>
    <w:rsid w:val="00DB4140"/>
    <w:rsid w:val="00DB43B0"/>
    <w:rsid w:val="00DB5F39"/>
    <w:rsid w:val="00DB68E9"/>
    <w:rsid w:val="00DB761D"/>
    <w:rsid w:val="00DC070B"/>
    <w:rsid w:val="00DC25CD"/>
    <w:rsid w:val="00DC2963"/>
    <w:rsid w:val="00DC3016"/>
    <w:rsid w:val="00DD0D38"/>
    <w:rsid w:val="00DD1A8F"/>
    <w:rsid w:val="00DD1EA9"/>
    <w:rsid w:val="00DD5031"/>
    <w:rsid w:val="00DD5E2A"/>
    <w:rsid w:val="00DE24DF"/>
    <w:rsid w:val="00DE24E5"/>
    <w:rsid w:val="00DE40E6"/>
    <w:rsid w:val="00DE55E9"/>
    <w:rsid w:val="00DE7A9D"/>
    <w:rsid w:val="00DF0E8E"/>
    <w:rsid w:val="00DF14E8"/>
    <w:rsid w:val="00DF1660"/>
    <w:rsid w:val="00DF4AD3"/>
    <w:rsid w:val="00DF6838"/>
    <w:rsid w:val="00DF7E11"/>
    <w:rsid w:val="00E00D15"/>
    <w:rsid w:val="00E027DC"/>
    <w:rsid w:val="00E037B4"/>
    <w:rsid w:val="00E03F24"/>
    <w:rsid w:val="00E04480"/>
    <w:rsid w:val="00E05BC2"/>
    <w:rsid w:val="00E05C1B"/>
    <w:rsid w:val="00E077CF"/>
    <w:rsid w:val="00E107D9"/>
    <w:rsid w:val="00E11518"/>
    <w:rsid w:val="00E1160E"/>
    <w:rsid w:val="00E12D2E"/>
    <w:rsid w:val="00E13BC7"/>
    <w:rsid w:val="00E14D39"/>
    <w:rsid w:val="00E161F5"/>
    <w:rsid w:val="00E174A5"/>
    <w:rsid w:val="00E210E3"/>
    <w:rsid w:val="00E2169D"/>
    <w:rsid w:val="00E22E4D"/>
    <w:rsid w:val="00E23E29"/>
    <w:rsid w:val="00E24AE3"/>
    <w:rsid w:val="00E25B95"/>
    <w:rsid w:val="00E25DAC"/>
    <w:rsid w:val="00E260F5"/>
    <w:rsid w:val="00E26E2E"/>
    <w:rsid w:val="00E30586"/>
    <w:rsid w:val="00E307E5"/>
    <w:rsid w:val="00E334F1"/>
    <w:rsid w:val="00E33AB8"/>
    <w:rsid w:val="00E359F6"/>
    <w:rsid w:val="00E35DA1"/>
    <w:rsid w:val="00E364A9"/>
    <w:rsid w:val="00E36F9A"/>
    <w:rsid w:val="00E42115"/>
    <w:rsid w:val="00E421EF"/>
    <w:rsid w:val="00E429EA"/>
    <w:rsid w:val="00E42E5C"/>
    <w:rsid w:val="00E43FF5"/>
    <w:rsid w:val="00E442B1"/>
    <w:rsid w:val="00E445C1"/>
    <w:rsid w:val="00E4568A"/>
    <w:rsid w:val="00E461E1"/>
    <w:rsid w:val="00E479A9"/>
    <w:rsid w:val="00E52424"/>
    <w:rsid w:val="00E537A6"/>
    <w:rsid w:val="00E566F2"/>
    <w:rsid w:val="00E57078"/>
    <w:rsid w:val="00E60A3C"/>
    <w:rsid w:val="00E6253C"/>
    <w:rsid w:val="00E62E6E"/>
    <w:rsid w:val="00E645B2"/>
    <w:rsid w:val="00E64A0C"/>
    <w:rsid w:val="00E65EDC"/>
    <w:rsid w:val="00E66208"/>
    <w:rsid w:val="00E66800"/>
    <w:rsid w:val="00E66C94"/>
    <w:rsid w:val="00E67E98"/>
    <w:rsid w:val="00E71A47"/>
    <w:rsid w:val="00E71C20"/>
    <w:rsid w:val="00E72841"/>
    <w:rsid w:val="00E72F6B"/>
    <w:rsid w:val="00E731FB"/>
    <w:rsid w:val="00E7564A"/>
    <w:rsid w:val="00E778D6"/>
    <w:rsid w:val="00E82089"/>
    <w:rsid w:val="00E831FA"/>
    <w:rsid w:val="00E834DC"/>
    <w:rsid w:val="00E8402D"/>
    <w:rsid w:val="00E8624B"/>
    <w:rsid w:val="00E86895"/>
    <w:rsid w:val="00E902E8"/>
    <w:rsid w:val="00E910B5"/>
    <w:rsid w:val="00E962E6"/>
    <w:rsid w:val="00E97245"/>
    <w:rsid w:val="00EA0234"/>
    <w:rsid w:val="00EA16F4"/>
    <w:rsid w:val="00EA3E37"/>
    <w:rsid w:val="00EA7C4F"/>
    <w:rsid w:val="00EB001C"/>
    <w:rsid w:val="00EB2273"/>
    <w:rsid w:val="00EB3FD7"/>
    <w:rsid w:val="00EB512A"/>
    <w:rsid w:val="00EB5DBF"/>
    <w:rsid w:val="00EB678F"/>
    <w:rsid w:val="00EC0446"/>
    <w:rsid w:val="00EC0DE9"/>
    <w:rsid w:val="00EC13DB"/>
    <w:rsid w:val="00EC192C"/>
    <w:rsid w:val="00EC2FE0"/>
    <w:rsid w:val="00ED089B"/>
    <w:rsid w:val="00ED106E"/>
    <w:rsid w:val="00ED20E9"/>
    <w:rsid w:val="00ED4920"/>
    <w:rsid w:val="00ED4A84"/>
    <w:rsid w:val="00ED5027"/>
    <w:rsid w:val="00ED6673"/>
    <w:rsid w:val="00EE0188"/>
    <w:rsid w:val="00EE2172"/>
    <w:rsid w:val="00EE313C"/>
    <w:rsid w:val="00EE3E63"/>
    <w:rsid w:val="00EE63B4"/>
    <w:rsid w:val="00EF033F"/>
    <w:rsid w:val="00EF12D0"/>
    <w:rsid w:val="00EF1DBE"/>
    <w:rsid w:val="00EF6045"/>
    <w:rsid w:val="00EF6BDA"/>
    <w:rsid w:val="00EF6EA1"/>
    <w:rsid w:val="00EF739D"/>
    <w:rsid w:val="00EF7D7F"/>
    <w:rsid w:val="00F01393"/>
    <w:rsid w:val="00F02297"/>
    <w:rsid w:val="00F03EE2"/>
    <w:rsid w:val="00F05939"/>
    <w:rsid w:val="00F05FE4"/>
    <w:rsid w:val="00F0637E"/>
    <w:rsid w:val="00F10423"/>
    <w:rsid w:val="00F107FF"/>
    <w:rsid w:val="00F1165B"/>
    <w:rsid w:val="00F11C12"/>
    <w:rsid w:val="00F1244C"/>
    <w:rsid w:val="00F13AFA"/>
    <w:rsid w:val="00F14552"/>
    <w:rsid w:val="00F15D40"/>
    <w:rsid w:val="00F1638A"/>
    <w:rsid w:val="00F21907"/>
    <w:rsid w:val="00F21EE9"/>
    <w:rsid w:val="00F22ED9"/>
    <w:rsid w:val="00F22F1D"/>
    <w:rsid w:val="00F23F78"/>
    <w:rsid w:val="00F25B49"/>
    <w:rsid w:val="00F25D98"/>
    <w:rsid w:val="00F270FC"/>
    <w:rsid w:val="00F300FB"/>
    <w:rsid w:val="00F305BF"/>
    <w:rsid w:val="00F32481"/>
    <w:rsid w:val="00F32AB7"/>
    <w:rsid w:val="00F32E4B"/>
    <w:rsid w:val="00F33A3F"/>
    <w:rsid w:val="00F343F6"/>
    <w:rsid w:val="00F366E1"/>
    <w:rsid w:val="00F36C5D"/>
    <w:rsid w:val="00F37A5A"/>
    <w:rsid w:val="00F40916"/>
    <w:rsid w:val="00F40ECC"/>
    <w:rsid w:val="00F4141D"/>
    <w:rsid w:val="00F432C2"/>
    <w:rsid w:val="00F435D4"/>
    <w:rsid w:val="00F457A8"/>
    <w:rsid w:val="00F45882"/>
    <w:rsid w:val="00F47785"/>
    <w:rsid w:val="00F504D0"/>
    <w:rsid w:val="00F50F02"/>
    <w:rsid w:val="00F51D25"/>
    <w:rsid w:val="00F51E24"/>
    <w:rsid w:val="00F56575"/>
    <w:rsid w:val="00F56C19"/>
    <w:rsid w:val="00F5702B"/>
    <w:rsid w:val="00F600F5"/>
    <w:rsid w:val="00F6323A"/>
    <w:rsid w:val="00F643E7"/>
    <w:rsid w:val="00F648EC"/>
    <w:rsid w:val="00F649EE"/>
    <w:rsid w:val="00F64ADA"/>
    <w:rsid w:val="00F64EEA"/>
    <w:rsid w:val="00F66D81"/>
    <w:rsid w:val="00F67753"/>
    <w:rsid w:val="00F67B5F"/>
    <w:rsid w:val="00F70D03"/>
    <w:rsid w:val="00F7187B"/>
    <w:rsid w:val="00F720EA"/>
    <w:rsid w:val="00F7286F"/>
    <w:rsid w:val="00F77711"/>
    <w:rsid w:val="00F80592"/>
    <w:rsid w:val="00F82406"/>
    <w:rsid w:val="00F83858"/>
    <w:rsid w:val="00F84046"/>
    <w:rsid w:val="00F854F0"/>
    <w:rsid w:val="00F865E8"/>
    <w:rsid w:val="00F871D5"/>
    <w:rsid w:val="00F87CE0"/>
    <w:rsid w:val="00F90CB2"/>
    <w:rsid w:val="00F9187C"/>
    <w:rsid w:val="00F91F43"/>
    <w:rsid w:val="00F921C9"/>
    <w:rsid w:val="00F92D75"/>
    <w:rsid w:val="00F93444"/>
    <w:rsid w:val="00F93528"/>
    <w:rsid w:val="00F94866"/>
    <w:rsid w:val="00F97DA1"/>
    <w:rsid w:val="00F97EEA"/>
    <w:rsid w:val="00FA098A"/>
    <w:rsid w:val="00FA1695"/>
    <w:rsid w:val="00FA1B5D"/>
    <w:rsid w:val="00FA22D0"/>
    <w:rsid w:val="00FA3312"/>
    <w:rsid w:val="00FA45CB"/>
    <w:rsid w:val="00FA5FE4"/>
    <w:rsid w:val="00FA68CF"/>
    <w:rsid w:val="00FA7DCE"/>
    <w:rsid w:val="00FB0129"/>
    <w:rsid w:val="00FB0640"/>
    <w:rsid w:val="00FB1340"/>
    <w:rsid w:val="00FB13B8"/>
    <w:rsid w:val="00FB1EE9"/>
    <w:rsid w:val="00FB3577"/>
    <w:rsid w:val="00FB5AAA"/>
    <w:rsid w:val="00FB5ED8"/>
    <w:rsid w:val="00FB61D8"/>
    <w:rsid w:val="00FB6386"/>
    <w:rsid w:val="00FB6DEF"/>
    <w:rsid w:val="00FC0C0B"/>
    <w:rsid w:val="00FC0E34"/>
    <w:rsid w:val="00FC1073"/>
    <w:rsid w:val="00FC36CA"/>
    <w:rsid w:val="00FC3D31"/>
    <w:rsid w:val="00FC4F4B"/>
    <w:rsid w:val="00FC6878"/>
    <w:rsid w:val="00FC730D"/>
    <w:rsid w:val="00FD08C4"/>
    <w:rsid w:val="00FD2CE7"/>
    <w:rsid w:val="00FD32A7"/>
    <w:rsid w:val="00FD34FC"/>
    <w:rsid w:val="00FD560C"/>
    <w:rsid w:val="00FD5A0E"/>
    <w:rsid w:val="00FD64C6"/>
    <w:rsid w:val="00FD6CC7"/>
    <w:rsid w:val="00FD6F84"/>
    <w:rsid w:val="00FE0F0B"/>
    <w:rsid w:val="00FE16C9"/>
    <w:rsid w:val="00FE43E8"/>
    <w:rsid w:val="00FE4954"/>
    <w:rsid w:val="00FE54F8"/>
    <w:rsid w:val="00FE578A"/>
    <w:rsid w:val="00FE6E19"/>
    <w:rsid w:val="00FF1639"/>
    <w:rsid w:val="00FF1CD5"/>
    <w:rsid w:val="00FF2986"/>
    <w:rsid w:val="00FF2B0D"/>
    <w:rsid w:val="00FF4A71"/>
    <w:rsid w:val="00FF5F95"/>
    <w:rsid w:val="00FF66D5"/>
    <w:rsid w:val="00FF68C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21CDE"/>
    <w:pPr>
      <w:spacing w:after="180"/>
    </w:pPr>
    <w:rPr>
      <w:rFonts w:ascii="Times New Roman" w:hAnsi="Times New Roman"/>
      <w:lang w:val="en-GB"/>
    </w:rPr>
  </w:style>
  <w:style w:type="paragraph" w:styleId="Heading1">
    <w:name w:val="heading 1"/>
    <w:aliases w:val="H1,Memo Heading 1,h1"/>
    <w:next w:val="Normal"/>
    <w:qFormat/>
    <w:pPr>
      <w:keepNext/>
      <w:keepLines/>
      <w:numPr>
        <w:numId w:val="3"/>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qFormat/>
    <w:rsid w:val="00FF2986"/>
    <w:pPr>
      <w:numPr>
        <w:ilvl w:val="1"/>
      </w:numPr>
      <w:pBdr>
        <w:top w:val="none" w:sz="0" w:space="0" w:color="auto"/>
      </w:pBdr>
      <w:spacing w:before="180"/>
      <w:ind w:left="1304"/>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qFormat/>
    <w:rsid w:val="001033D1"/>
    <w:pPr>
      <w:numPr>
        <w:ilvl w:val="2"/>
      </w:numPr>
      <w:spacing w:before="120"/>
      <w:ind w:left="1304"/>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aliases w:val="left"/>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1"/>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BodyText">
    <w:name w:val="Body Text"/>
    <w:aliases w:val="bt"/>
    <w:basedOn w:val="Normal"/>
    <w:link w:val="BodyTextChar"/>
    <w:rsid w:val="00943DD6"/>
    <w:pPr>
      <w:spacing w:after="0"/>
    </w:pPr>
    <w:rPr>
      <w:sz w:val="24"/>
      <w:szCs w:val="24"/>
      <w:lang w:val="en-US"/>
    </w:rPr>
  </w:style>
  <w:style w:type="character" w:styleId="PageNumber">
    <w:name w:val="page number"/>
    <w:basedOn w:val="DefaultParagraphFont"/>
    <w:rsid w:val="00FC4F4B"/>
  </w:style>
  <w:style w:type="paragraph" w:customStyle="1" w:styleId="Heading2Head2A2">
    <w:name w:val="Heading 2.Head2A.2"/>
    <w:basedOn w:val="Heading1"/>
    <w:next w:val="Normal"/>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rsid w:val="00E12D2E"/>
    <w:pPr>
      <w:spacing w:before="120"/>
      <w:outlineLvl w:val="2"/>
    </w:pPr>
    <w:rPr>
      <w:sz w:val="28"/>
    </w:rPr>
  </w:style>
  <w:style w:type="paragraph" w:customStyle="1" w:styleId="Reference">
    <w:name w:val="Reference"/>
    <w:basedOn w:val="Normal"/>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0618C0"/>
    <w:rPr>
      <w:lang w:val="en-GB" w:eastAsia="en-US" w:bidi="ar-SA"/>
    </w:r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character" w:customStyle="1" w:styleId="BodyTextChar">
    <w:name w:val="Body Text Char"/>
    <w:aliases w:val="bt Char"/>
    <w:link w:val="BodyText"/>
    <w:rsid w:val="00554079"/>
    <w:rPr>
      <w:sz w:val="24"/>
      <w:szCs w:val="24"/>
      <w:lang w:val="en-US" w:eastAsia="en-US" w:bidi="ar-SA"/>
    </w:rPr>
  </w:style>
  <w:style w:type="paragraph" w:customStyle="1" w:styleId="Bulleted">
    <w:name w:val="Bulleted"/>
    <w:aliases w:val="Symbol (symbol),Left:  0,25&quot;,Hanging:  0"/>
    <w:basedOn w:val="Normal"/>
    <w:uiPriority w:val="99"/>
    <w:rsid w:val="00554079"/>
    <w:pPr>
      <w:numPr>
        <w:ilvl w:val="2"/>
        <w:numId w:val="4"/>
      </w:numPr>
    </w:pPr>
    <w:rPr>
      <w:rFonts w:ascii="Arial" w:eastAsia="Batang" w:hAnsi="Arial"/>
      <w:szCs w:val="24"/>
    </w:rPr>
  </w:style>
  <w:style w:type="character" w:customStyle="1" w:styleId="THChar">
    <w:name w:val="TH Char"/>
    <w:link w:val="TH"/>
    <w:rsid w:val="00122878"/>
    <w:rPr>
      <w:rFonts w:ascii="Arial" w:hAnsi="Arial"/>
      <w:b/>
      <w:lang w:eastAsia="en-US"/>
    </w:rPr>
  </w:style>
  <w:style w:type="character" w:customStyle="1" w:styleId="TACChar">
    <w:name w:val="TAC Char"/>
    <w:link w:val="TAC"/>
    <w:rsid w:val="00122878"/>
    <w:rPr>
      <w:rFonts w:ascii="Arial" w:hAnsi="Arial"/>
      <w:sz w:val="18"/>
      <w:lang w:eastAsia="en-US"/>
    </w:rPr>
  </w:style>
  <w:style w:type="character" w:customStyle="1" w:styleId="TAHCar">
    <w:name w:val="TAH Car"/>
    <w:link w:val="TAH"/>
    <w:rsid w:val="00122878"/>
    <w:rPr>
      <w:rFonts w:ascii="Arial" w:hAnsi="Arial"/>
      <w:b/>
      <w:sz w:val="18"/>
      <w:lang w:eastAsia="en-US"/>
    </w:rPr>
  </w:style>
  <w:style w:type="character" w:customStyle="1" w:styleId="B2Char1">
    <w:name w:val="B2 Char1"/>
    <w:link w:val="B2"/>
    <w:locked/>
    <w:rsid w:val="00B233D5"/>
    <w:rPr>
      <w:rFonts w:ascii="Times New Roman" w:hAnsi="Times New Roman"/>
      <w:lang w:eastAsia="en-US"/>
    </w:rPr>
  </w:style>
  <w:style w:type="paragraph" w:customStyle="1" w:styleId="ACTION">
    <w:name w:val="ACTION"/>
    <w:basedOn w:val="Normal"/>
    <w:rsid w:val="00AA3292"/>
    <w:pPr>
      <w:keepNext/>
      <w:keepLines/>
      <w:widowControl w:val="0"/>
      <w:numPr>
        <w:numId w:val="5"/>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SimSun" w:hAnsi="Arial"/>
      <w:b/>
      <w:color w:val="FF0000"/>
    </w:rPr>
  </w:style>
  <w:style w:type="paragraph" w:styleId="ListParagraph">
    <w:name w:val="List Paragraph"/>
    <w:basedOn w:val="Normal"/>
    <w:uiPriority w:val="34"/>
    <w:qFormat/>
    <w:rsid w:val="006E3759"/>
    <w:pPr>
      <w:widowControl w:val="0"/>
      <w:spacing w:after="0"/>
      <w:ind w:firstLineChars="200" w:firstLine="420"/>
      <w:jc w:val="both"/>
    </w:pPr>
    <w:rPr>
      <w:rFonts w:ascii="Cambria" w:eastAsia="SimSun" w:hAnsi="Cambria"/>
      <w:kern w:val="2"/>
      <w:sz w:val="24"/>
      <w:szCs w:val="24"/>
      <w:lang w:val="en-US" w:eastAsia="zh-CN"/>
    </w:rPr>
  </w:style>
  <w:style w:type="paragraph" w:styleId="Caption">
    <w:name w:val="caption"/>
    <w:aliases w:val="cap,cap Char,Caption Char,Caption Char1 Char,cap Char Char1,Caption Char Char1 Char,cap Char2,cap Char2 Char"/>
    <w:basedOn w:val="Normal"/>
    <w:next w:val="Normal"/>
    <w:link w:val="CaptionChar1"/>
    <w:unhideWhenUsed/>
    <w:qFormat/>
    <w:rsid w:val="00217259"/>
    <w:rPr>
      <w:b/>
      <w:bCs/>
    </w:rPr>
  </w:style>
  <w:style w:type="character" w:customStyle="1" w:styleId="TFChar">
    <w:name w:val="TF Char"/>
    <w:link w:val="TF"/>
    <w:locked/>
    <w:rsid w:val="0093662F"/>
    <w:rPr>
      <w:rFonts w:ascii="Arial" w:hAnsi="Arial"/>
      <w:b/>
      <w:lang w:val="en-GB" w:eastAsia="en-US"/>
    </w:rPr>
  </w:style>
  <w:style w:type="character" w:customStyle="1" w:styleId="CaptionChar1">
    <w:name w:val="Caption Char1"/>
    <w:aliases w:val="cap Char1,cap Char Char,Caption Char Char,Caption Char1 Char Char,cap Char Char1 Char,Caption Char Char1 Char Char,cap Char2 Char1,cap Char2 Char Char"/>
    <w:link w:val="Caption"/>
    <w:rsid w:val="00D76192"/>
    <w:rPr>
      <w:rFonts w:ascii="Times New Roman" w:hAnsi="Times New Roman"/>
      <w:b/>
      <w:bCs/>
      <w:lang w:val="en-GB" w:eastAsia="en-US"/>
    </w:rPr>
  </w:style>
  <w:style w:type="character" w:customStyle="1" w:styleId="TANChar">
    <w:name w:val="TAN Char"/>
    <w:link w:val="TAN"/>
    <w:rsid w:val="00D76192"/>
    <w:rPr>
      <w:rFonts w:ascii="Arial" w:hAnsi="Arial"/>
      <w:sz w:val="18"/>
      <w:lang w:val="en-GB" w:eastAsia="en-US"/>
    </w:rPr>
  </w:style>
  <w:style w:type="paragraph" w:styleId="ListNumber4">
    <w:name w:val="List Number 4"/>
    <w:basedOn w:val="Normal"/>
    <w:rsid w:val="00D76192"/>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Text">
    <w:name w:val="Text"/>
    <w:rsid w:val="00E461E1"/>
    <w:pPr>
      <w:keepLines/>
      <w:tabs>
        <w:tab w:val="left" w:pos="1247"/>
        <w:tab w:val="left" w:pos="2552"/>
        <w:tab w:val="left" w:pos="3856"/>
        <w:tab w:val="left" w:pos="5216"/>
        <w:tab w:val="left" w:pos="6464"/>
        <w:tab w:val="left" w:pos="7768"/>
        <w:tab w:val="left" w:pos="9072"/>
        <w:tab w:val="left" w:pos="10206"/>
      </w:tabs>
      <w:ind w:left="1304"/>
    </w:pPr>
    <w:rPr>
      <w:rFonts w:ascii="Arial" w:hAnsi="Arial"/>
      <w:sz w:val="22"/>
      <w:lang w:val="sv-SE"/>
    </w:rPr>
  </w:style>
  <w:style w:type="paragraph" w:customStyle="1" w:styleId="DocumentTitle">
    <w:name w:val="Document Title"/>
    <w:rsid w:val="00E461E1"/>
    <w:pPr>
      <w:ind w:left="1304"/>
    </w:pPr>
    <w:rPr>
      <w:rFonts w:ascii="Arial" w:hAnsi="Arial"/>
      <w:noProof/>
      <w:sz w:val="22"/>
      <w:u w:val="single"/>
    </w:rPr>
  </w:style>
  <w:style w:type="paragraph" w:styleId="Title">
    <w:name w:val="Title"/>
    <w:next w:val="BodyText"/>
    <w:link w:val="TitleChar"/>
    <w:qFormat/>
    <w:rsid w:val="00E461E1"/>
    <w:pPr>
      <w:spacing w:before="240"/>
      <w:ind w:left="1304"/>
    </w:pPr>
    <w:rPr>
      <w:rFonts w:ascii="Arial" w:hAnsi="Arial"/>
      <w:b/>
      <w:noProof/>
      <w:sz w:val="28"/>
      <w:lang w:val="sv-SE"/>
    </w:rPr>
  </w:style>
  <w:style w:type="character" w:customStyle="1" w:styleId="TitleChar">
    <w:name w:val="Title Char"/>
    <w:link w:val="Title"/>
    <w:rsid w:val="00E461E1"/>
    <w:rPr>
      <w:rFonts w:ascii="Arial" w:hAnsi="Arial"/>
      <w:b/>
      <w:noProof/>
      <w:sz w:val="28"/>
      <w:lang w:val="sv-SE"/>
    </w:rPr>
  </w:style>
  <w:style w:type="paragraph" w:customStyle="1" w:styleId="TableStyle">
    <w:name w:val="TableStyle"/>
    <w:rsid w:val="00E461E1"/>
    <w:pPr>
      <w:ind w:left="85"/>
    </w:pPr>
    <w:rPr>
      <w:rFonts w:ascii="Arial" w:hAnsi="Arial"/>
      <w:noProof/>
      <w:sz w:val="22"/>
      <w:lang w:val="sv-SE"/>
    </w:rPr>
  </w:style>
  <w:style w:type="paragraph" w:customStyle="1" w:styleId="NoSpellcheck">
    <w:name w:val="NoSpellcheck"/>
    <w:rsid w:val="00E461E1"/>
    <w:rPr>
      <w:rFonts w:ascii="Arial" w:hAnsi="Arial"/>
      <w:noProof/>
      <w:sz w:val="12"/>
    </w:rPr>
  </w:style>
  <w:style w:type="paragraph" w:customStyle="1" w:styleId="Contents">
    <w:name w:val="Contents"/>
    <w:next w:val="Text"/>
    <w:rsid w:val="00E461E1"/>
    <w:pPr>
      <w:spacing w:before="360" w:after="120"/>
      <w:ind w:left="1304"/>
    </w:pPr>
    <w:rPr>
      <w:rFonts w:ascii="Arial" w:hAnsi="Arial"/>
      <w:b/>
      <w:noProof/>
      <w:sz w:val="22"/>
      <w:lang w:val="sv-SE"/>
    </w:rPr>
  </w:style>
  <w:style w:type="paragraph" w:customStyle="1" w:styleId="TableStyleUnderline">
    <w:name w:val="TableStyleUnderline"/>
    <w:basedOn w:val="TableStyle"/>
    <w:rsid w:val="00E461E1"/>
    <w:pPr>
      <w:ind w:left="0"/>
    </w:pPr>
    <w:rPr>
      <w:u w:val="single"/>
    </w:rPr>
  </w:style>
  <w:style w:type="paragraph" w:customStyle="1" w:styleId="Distribution">
    <w:name w:val="Distribution"/>
    <w:basedOn w:val="Heading4"/>
    <w:next w:val="Text"/>
    <w:rsid w:val="00E461E1"/>
    <w:pPr>
      <w:keepNext w:val="0"/>
      <w:keepLines w:val="0"/>
      <w:numPr>
        <w:ilvl w:val="0"/>
        <w:numId w:val="0"/>
      </w:numPr>
      <w:spacing w:before="360" w:after="0"/>
      <w:ind w:left="1304"/>
      <w:outlineLvl w:val="9"/>
    </w:pPr>
    <w:rPr>
      <w:b/>
      <w:sz w:val="22"/>
      <w:lang w:val="sv-SE"/>
    </w:rPr>
  </w:style>
  <w:style w:type="character" w:customStyle="1" w:styleId="FootnoteTextChar">
    <w:name w:val="Footnote Text Char"/>
    <w:link w:val="FootnoteText"/>
    <w:rsid w:val="00E461E1"/>
    <w:rPr>
      <w:rFonts w:ascii="Times New Roman" w:hAnsi="Times New Roman"/>
      <w:sz w:val="16"/>
      <w:lang w:val="en-GB"/>
    </w:rPr>
  </w:style>
  <w:style w:type="paragraph" w:customStyle="1" w:styleId="ProgramStyle">
    <w:name w:val="ProgramStyle"/>
    <w:next w:val="BodyText"/>
    <w:rsid w:val="00E461E1"/>
    <w:pPr>
      <w:ind w:left="1304"/>
    </w:pPr>
    <w:rPr>
      <w:rFonts w:ascii="Courier New" w:hAnsi="Courier New"/>
      <w:sz w:val="16"/>
      <w:lang w:val="sv-SE"/>
    </w:rPr>
  </w:style>
  <w:style w:type="paragraph" w:customStyle="1" w:styleId="Listabcsinglelinewide">
    <w:name w:val="List abc single line (wide)"/>
    <w:rsid w:val="00E461E1"/>
    <w:pPr>
      <w:numPr>
        <w:numId w:val="10"/>
      </w:numPr>
    </w:pPr>
    <w:rPr>
      <w:rFonts w:ascii="Arial" w:hAnsi="Arial"/>
      <w:sz w:val="22"/>
      <w:lang w:val="sv-SE" w:bidi="ar-DZ"/>
    </w:rPr>
  </w:style>
  <w:style w:type="paragraph" w:customStyle="1" w:styleId="Listnumberdoublelinewide">
    <w:name w:val="List number double line (wide)"/>
    <w:basedOn w:val="Normal"/>
    <w:rsid w:val="00E461E1"/>
    <w:pPr>
      <w:numPr>
        <w:numId w:val="13"/>
      </w:numPr>
      <w:spacing w:before="240" w:after="0"/>
    </w:pPr>
    <w:rPr>
      <w:rFonts w:ascii="Arial" w:hAnsi="Arial"/>
      <w:sz w:val="22"/>
      <w:lang w:val="sv-SE"/>
    </w:rPr>
  </w:style>
  <w:style w:type="paragraph" w:customStyle="1" w:styleId="Listnumbersinglelinewide">
    <w:name w:val="List number single line (wide)"/>
    <w:rsid w:val="00E461E1"/>
    <w:pPr>
      <w:numPr>
        <w:numId w:val="9"/>
      </w:numPr>
    </w:pPr>
    <w:rPr>
      <w:rFonts w:ascii="Arial" w:hAnsi="Arial"/>
      <w:sz w:val="22"/>
      <w:lang w:val="sv-SE"/>
    </w:rPr>
  </w:style>
  <w:style w:type="paragraph" w:customStyle="1" w:styleId="Listabcdoublelinewide">
    <w:name w:val="List abc double line (wide)"/>
    <w:rsid w:val="00E461E1"/>
    <w:pPr>
      <w:numPr>
        <w:numId w:val="14"/>
      </w:numPr>
      <w:spacing w:before="220"/>
    </w:pPr>
    <w:rPr>
      <w:rFonts w:ascii="Arial" w:hAnsi="Arial"/>
      <w:sz w:val="22"/>
      <w:lang w:val="sv-SE"/>
    </w:rPr>
  </w:style>
  <w:style w:type="paragraph" w:customStyle="1" w:styleId="ListBulletwide">
    <w:name w:val="List Bullet (wide)"/>
    <w:rsid w:val="00E461E1"/>
    <w:pPr>
      <w:numPr>
        <w:numId w:val="11"/>
      </w:numPr>
    </w:pPr>
    <w:rPr>
      <w:rFonts w:ascii="Arial" w:hAnsi="Arial"/>
      <w:sz w:val="22"/>
      <w:lang w:val="sv-SE"/>
    </w:rPr>
  </w:style>
  <w:style w:type="paragraph" w:customStyle="1" w:styleId="ListBullet2wide">
    <w:name w:val="List Bullet 2 (wide)"/>
    <w:rsid w:val="00E461E1"/>
    <w:pPr>
      <w:numPr>
        <w:numId w:val="12"/>
      </w:numPr>
      <w:spacing w:before="220"/>
      <w:ind w:left="1667" w:hanging="363"/>
    </w:pPr>
    <w:rPr>
      <w:rFonts w:ascii="Arial" w:hAnsi="Arial"/>
      <w:sz w:val="22"/>
      <w:lang w:val="sv-SE"/>
    </w:rPr>
  </w:style>
  <w:style w:type="paragraph" w:styleId="Closing">
    <w:name w:val="Closing"/>
    <w:basedOn w:val="Normal"/>
    <w:link w:val="ClosingChar"/>
    <w:rsid w:val="00E461E1"/>
    <w:pPr>
      <w:spacing w:after="0"/>
      <w:ind w:left="4252"/>
    </w:pPr>
    <w:rPr>
      <w:rFonts w:ascii="Arial" w:hAnsi="Arial"/>
      <w:sz w:val="22"/>
    </w:rPr>
  </w:style>
  <w:style w:type="character" w:customStyle="1" w:styleId="ClosingChar">
    <w:name w:val="Closing Char"/>
    <w:link w:val="Closing"/>
    <w:rsid w:val="00E461E1"/>
    <w:rPr>
      <w:rFonts w:ascii="Arial" w:hAnsi="Arial"/>
      <w:sz w:val="22"/>
      <w:lang w:val="en-GB"/>
    </w:rPr>
  </w:style>
  <w:style w:type="paragraph" w:customStyle="1" w:styleId="Term-list">
    <w:name w:val="Term-list"/>
    <w:rsid w:val="00E461E1"/>
    <w:pPr>
      <w:spacing w:before="240"/>
      <w:ind w:left="3572" w:hanging="2268"/>
    </w:pPr>
    <w:rPr>
      <w:rFonts w:ascii="Arial" w:hAnsi="Arial"/>
      <w:sz w:val="22"/>
      <w:lang w:val="sv-SE"/>
    </w:rPr>
  </w:style>
  <w:style w:type="paragraph" w:customStyle="1" w:styleId="CaptionFigureWide">
    <w:name w:val="CaptionFigureWide"/>
    <w:next w:val="BodyText"/>
    <w:rsid w:val="00E461E1"/>
    <w:pPr>
      <w:tabs>
        <w:tab w:val="left" w:pos="2268"/>
      </w:tabs>
      <w:spacing w:before="120" w:after="60"/>
      <w:ind w:left="2268" w:hanging="964"/>
    </w:pPr>
    <w:rPr>
      <w:rFonts w:ascii="Arial" w:hAnsi="Arial"/>
      <w:lang w:val="sv-SE"/>
    </w:rPr>
  </w:style>
  <w:style w:type="paragraph" w:customStyle="1" w:styleId="CaptionTableWide">
    <w:name w:val="CaptionTableWide"/>
    <w:next w:val="BodyText"/>
    <w:rsid w:val="00E461E1"/>
    <w:pPr>
      <w:tabs>
        <w:tab w:val="left" w:pos="2268"/>
      </w:tabs>
      <w:spacing w:before="120" w:after="60"/>
      <w:ind w:left="2268" w:hanging="964"/>
    </w:pPr>
    <w:rPr>
      <w:rFonts w:ascii="Arial" w:hAnsi="Arial"/>
      <w:lang w:val="sv-SE"/>
    </w:rPr>
  </w:style>
  <w:style w:type="paragraph" w:customStyle="1" w:styleId="CaptionEquationWide">
    <w:name w:val="CaptionEquationWide"/>
    <w:next w:val="BodyText"/>
    <w:rsid w:val="00E461E1"/>
    <w:pPr>
      <w:tabs>
        <w:tab w:val="left" w:pos="2552"/>
      </w:tabs>
      <w:spacing w:before="120" w:after="60"/>
      <w:ind w:left="2495" w:hanging="1191"/>
    </w:pPr>
    <w:rPr>
      <w:rFonts w:ascii="Arial" w:hAnsi="Arial"/>
      <w:lang w:val="sv-SE"/>
    </w:rPr>
  </w:style>
  <w:style w:type="character" w:customStyle="1" w:styleId="BalloonTextChar">
    <w:name w:val="Balloon Text Char"/>
    <w:link w:val="BalloonText"/>
    <w:rsid w:val="00E461E1"/>
    <w:rPr>
      <w:rFonts w:ascii="Tahoma" w:hAnsi="Tahoma" w:cs="Tahoma"/>
      <w:sz w:val="16"/>
      <w:szCs w:val="16"/>
      <w:lang w:val="en-GB"/>
    </w:rPr>
  </w:style>
  <w:style w:type="paragraph" w:styleId="Revision">
    <w:name w:val="Revision"/>
    <w:hidden/>
    <w:uiPriority w:val="99"/>
    <w:semiHidden/>
    <w:rsid w:val="002134C0"/>
    <w:rPr>
      <w:rFonts w:ascii="Times New Roman" w:hAnsi="Times New Roman"/>
      <w:lang w:val="en-GB"/>
    </w:rPr>
  </w:style>
  <w:style w:type="character" w:customStyle="1" w:styleId="B1Char1">
    <w:name w:val="B1 Char1"/>
    <w:basedOn w:val="DefaultParagraphFont"/>
    <w:rsid w:val="0012000C"/>
    <w:rPr>
      <w:rFonts w:eastAsia="Times New Roman"/>
      <w:lang w:val="en-GB"/>
    </w:rPr>
  </w:style>
  <w:style w:type="character" w:styleId="PlaceholderText">
    <w:name w:val="Placeholder Text"/>
    <w:basedOn w:val="DefaultParagraphFont"/>
    <w:uiPriority w:val="99"/>
    <w:semiHidden/>
    <w:rsid w:val="003477CE"/>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442256">
      <w:bodyDiv w:val="1"/>
      <w:marLeft w:val="0"/>
      <w:marRight w:val="0"/>
      <w:marTop w:val="0"/>
      <w:marBottom w:val="0"/>
      <w:divBdr>
        <w:top w:val="none" w:sz="0" w:space="0" w:color="auto"/>
        <w:left w:val="none" w:sz="0" w:space="0" w:color="auto"/>
        <w:bottom w:val="none" w:sz="0" w:space="0" w:color="auto"/>
        <w:right w:val="none" w:sz="0" w:space="0" w:color="auto"/>
      </w:divBdr>
      <w:divsChild>
        <w:div w:id="199706819">
          <w:marLeft w:val="0"/>
          <w:marRight w:val="0"/>
          <w:marTop w:val="0"/>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30489259">
      <w:bodyDiv w:val="1"/>
      <w:marLeft w:val="0"/>
      <w:marRight w:val="0"/>
      <w:marTop w:val="0"/>
      <w:marBottom w:val="0"/>
      <w:divBdr>
        <w:top w:val="none" w:sz="0" w:space="0" w:color="auto"/>
        <w:left w:val="none" w:sz="0" w:space="0" w:color="auto"/>
        <w:bottom w:val="none" w:sz="0" w:space="0" w:color="auto"/>
        <w:right w:val="none" w:sz="0" w:space="0" w:color="auto"/>
      </w:divBdr>
    </w:div>
    <w:div w:id="133791731">
      <w:bodyDiv w:val="1"/>
      <w:marLeft w:val="0"/>
      <w:marRight w:val="0"/>
      <w:marTop w:val="0"/>
      <w:marBottom w:val="0"/>
      <w:divBdr>
        <w:top w:val="none" w:sz="0" w:space="0" w:color="auto"/>
        <w:left w:val="none" w:sz="0" w:space="0" w:color="auto"/>
        <w:bottom w:val="none" w:sz="0" w:space="0" w:color="auto"/>
        <w:right w:val="none" w:sz="0" w:space="0" w:color="auto"/>
      </w:divBdr>
    </w:div>
    <w:div w:id="173110342">
      <w:bodyDiv w:val="1"/>
      <w:marLeft w:val="0"/>
      <w:marRight w:val="0"/>
      <w:marTop w:val="0"/>
      <w:marBottom w:val="0"/>
      <w:divBdr>
        <w:top w:val="none" w:sz="0" w:space="0" w:color="auto"/>
        <w:left w:val="none" w:sz="0" w:space="0" w:color="auto"/>
        <w:bottom w:val="none" w:sz="0" w:space="0" w:color="auto"/>
        <w:right w:val="none" w:sz="0" w:space="0" w:color="auto"/>
      </w:divBdr>
      <w:divsChild>
        <w:div w:id="68503313">
          <w:marLeft w:val="0"/>
          <w:marRight w:val="0"/>
          <w:marTop w:val="0"/>
          <w:marBottom w:val="0"/>
          <w:divBdr>
            <w:top w:val="none" w:sz="0" w:space="0" w:color="auto"/>
            <w:left w:val="none" w:sz="0" w:space="0" w:color="auto"/>
            <w:bottom w:val="none" w:sz="0" w:space="0" w:color="auto"/>
            <w:right w:val="none" w:sz="0" w:space="0" w:color="auto"/>
          </w:divBdr>
        </w:div>
        <w:div w:id="683436555">
          <w:marLeft w:val="0"/>
          <w:marRight w:val="0"/>
          <w:marTop w:val="0"/>
          <w:marBottom w:val="0"/>
          <w:divBdr>
            <w:top w:val="none" w:sz="0" w:space="0" w:color="auto"/>
            <w:left w:val="none" w:sz="0" w:space="0" w:color="auto"/>
            <w:bottom w:val="none" w:sz="0" w:space="0" w:color="auto"/>
            <w:right w:val="none" w:sz="0" w:space="0" w:color="auto"/>
          </w:divBdr>
        </w:div>
        <w:div w:id="1035543344">
          <w:marLeft w:val="0"/>
          <w:marRight w:val="0"/>
          <w:marTop w:val="0"/>
          <w:marBottom w:val="0"/>
          <w:divBdr>
            <w:top w:val="none" w:sz="0" w:space="0" w:color="auto"/>
            <w:left w:val="none" w:sz="0" w:space="0" w:color="auto"/>
            <w:bottom w:val="none" w:sz="0" w:space="0" w:color="auto"/>
            <w:right w:val="none" w:sz="0" w:space="0" w:color="auto"/>
          </w:divBdr>
        </w:div>
        <w:div w:id="1524708184">
          <w:marLeft w:val="0"/>
          <w:marRight w:val="0"/>
          <w:marTop w:val="0"/>
          <w:marBottom w:val="0"/>
          <w:divBdr>
            <w:top w:val="none" w:sz="0" w:space="0" w:color="auto"/>
            <w:left w:val="none" w:sz="0" w:space="0" w:color="auto"/>
            <w:bottom w:val="none" w:sz="0" w:space="0" w:color="auto"/>
            <w:right w:val="none" w:sz="0" w:space="0" w:color="auto"/>
          </w:divBdr>
        </w:div>
        <w:div w:id="1850367444">
          <w:marLeft w:val="0"/>
          <w:marRight w:val="0"/>
          <w:marTop w:val="0"/>
          <w:marBottom w:val="0"/>
          <w:divBdr>
            <w:top w:val="none" w:sz="0" w:space="0" w:color="auto"/>
            <w:left w:val="none" w:sz="0" w:space="0" w:color="auto"/>
            <w:bottom w:val="none" w:sz="0" w:space="0" w:color="auto"/>
            <w:right w:val="none" w:sz="0" w:space="0" w:color="auto"/>
          </w:divBdr>
        </w:div>
        <w:div w:id="1945576053">
          <w:marLeft w:val="0"/>
          <w:marRight w:val="0"/>
          <w:marTop w:val="0"/>
          <w:marBottom w:val="0"/>
          <w:divBdr>
            <w:top w:val="none" w:sz="0" w:space="0" w:color="auto"/>
            <w:left w:val="none" w:sz="0" w:space="0" w:color="auto"/>
            <w:bottom w:val="none" w:sz="0" w:space="0" w:color="auto"/>
            <w:right w:val="none" w:sz="0" w:space="0" w:color="auto"/>
          </w:divBdr>
        </w:div>
      </w:divsChild>
    </w:div>
    <w:div w:id="179666739">
      <w:bodyDiv w:val="1"/>
      <w:marLeft w:val="0"/>
      <w:marRight w:val="0"/>
      <w:marTop w:val="0"/>
      <w:marBottom w:val="0"/>
      <w:divBdr>
        <w:top w:val="none" w:sz="0" w:space="0" w:color="auto"/>
        <w:left w:val="none" w:sz="0" w:space="0" w:color="auto"/>
        <w:bottom w:val="none" w:sz="0" w:space="0" w:color="auto"/>
        <w:right w:val="none" w:sz="0" w:space="0" w:color="auto"/>
      </w:divBdr>
    </w:div>
    <w:div w:id="325399059">
      <w:bodyDiv w:val="1"/>
      <w:marLeft w:val="0"/>
      <w:marRight w:val="0"/>
      <w:marTop w:val="0"/>
      <w:marBottom w:val="0"/>
      <w:divBdr>
        <w:top w:val="none" w:sz="0" w:space="0" w:color="auto"/>
        <w:left w:val="none" w:sz="0" w:space="0" w:color="auto"/>
        <w:bottom w:val="none" w:sz="0" w:space="0" w:color="auto"/>
        <w:right w:val="none" w:sz="0" w:space="0" w:color="auto"/>
      </w:divBdr>
      <w:divsChild>
        <w:div w:id="5905230">
          <w:marLeft w:val="0"/>
          <w:marRight w:val="0"/>
          <w:marTop w:val="0"/>
          <w:marBottom w:val="0"/>
          <w:divBdr>
            <w:top w:val="none" w:sz="0" w:space="0" w:color="auto"/>
            <w:left w:val="none" w:sz="0" w:space="0" w:color="auto"/>
            <w:bottom w:val="none" w:sz="0" w:space="0" w:color="auto"/>
            <w:right w:val="none" w:sz="0" w:space="0" w:color="auto"/>
          </w:divBdr>
        </w:div>
        <w:div w:id="35546564">
          <w:marLeft w:val="0"/>
          <w:marRight w:val="0"/>
          <w:marTop w:val="0"/>
          <w:marBottom w:val="0"/>
          <w:divBdr>
            <w:top w:val="none" w:sz="0" w:space="0" w:color="auto"/>
            <w:left w:val="none" w:sz="0" w:space="0" w:color="auto"/>
            <w:bottom w:val="none" w:sz="0" w:space="0" w:color="auto"/>
            <w:right w:val="none" w:sz="0" w:space="0" w:color="auto"/>
          </w:divBdr>
        </w:div>
        <w:div w:id="205995023">
          <w:marLeft w:val="0"/>
          <w:marRight w:val="0"/>
          <w:marTop w:val="0"/>
          <w:marBottom w:val="0"/>
          <w:divBdr>
            <w:top w:val="none" w:sz="0" w:space="0" w:color="auto"/>
            <w:left w:val="none" w:sz="0" w:space="0" w:color="auto"/>
            <w:bottom w:val="none" w:sz="0" w:space="0" w:color="auto"/>
            <w:right w:val="none" w:sz="0" w:space="0" w:color="auto"/>
          </w:divBdr>
        </w:div>
        <w:div w:id="242489286">
          <w:marLeft w:val="0"/>
          <w:marRight w:val="0"/>
          <w:marTop w:val="0"/>
          <w:marBottom w:val="0"/>
          <w:divBdr>
            <w:top w:val="none" w:sz="0" w:space="0" w:color="auto"/>
            <w:left w:val="none" w:sz="0" w:space="0" w:color="auto"/>
            <w:bottom w:val="none" w:sz="0" w:space="0" w:color="auto"/>
            <w:right w:val="none" w:sz="0" w:space="0" w:color="auto"/>
          </w:divBdr>
        </w:div>
        <w:div w:id="389036578">
          <w:marLeft w:val="0"/>
          <w:marRight w:val="0"/>
          <w:marTop w:val="0"/>
          <w:marBottom w:val="0"/>
          <w:divBdr>
            <w:top w:val="none" w:sz="0" w:space="0" w:color="auto"/>
            <w:left w:val="none" w:sz="0" w:space="0" w:color="auto"/>
            <w:bottom w:val="none" w:sz="0" w:space="0" w:color="auto"/>
            <w:right w:val="none" w:sz="0" w:space="0" w:color="auto"/>
          </w:divBdr>
        </w:div>
        <w:div w:id="401098581">
          <w:marLeft w:val="0"/>
          <w:marRight w:val="0"/>
          <w:marTop w:val="0"/>
          <w:marBottom w:val="0"/>
          <w:divBdr>
            <w:top w:val="none" w:sz="0" w:space="0" w:color="auto"/>
            <w:left w:val="none" w:sz="0" w:space="0" w:color="auto"/>
            <w:bottom w:val="none" w:sz="0" w:space="0" w:color="auto"/>
            <w:right w:val="none" w:sz="0" w:space="0" w:color="auto"/>
          </w:divBdr>
        </w:div>
        <w:div w:id="454326601">
          <w:marLeft w:val="0"/>
          <w:marRight w:val="0"/>
          <w:marTop w:val="0"/>
          <w:marBottom w:val="0"/>
          <w:divBdr>
            <w:top w:val="none" w:sz="0" w:space="0" w:color="auto"/>
            <w:left w:val="none" w:sz="0" w:space="0" w:color="auto"/>
            <w:bottom w:val="none" w:sz="0" w:space="0" w:color="auto"/>
            <w:right w:val="none" w:sz="0" w:space="0" w:color="auto"/>
          </w:divBdr>
        </w:div>
        <w:div w:id="470292527">
          <w:marLeft w:val="0"/>
          <w:marRight w:val="0"/>
          <w:marTop w:val="0"/>
          <w:marBottom w:val="0"/>
          <w:divBdr>
            <w:top w:val="none" w:sz="0" w:space="0" w:color="auto"/>
            <w:left w:val="none" w:sz="0" w:space="0" w:color="auto"/>
            <w:bottom w:val="none" w:sz="0" w:space="0" w:color="auto"/>
            <w:right w:val="none" w:sz="0" w:space="0" w:color="auto"/>
          </w:divBdr>
        </w:div>
        <w:div w:id="527185399">
          <w:marLeft w:val="0"/>
          <w:marRight w:val="0"/>
          <w:marTop w:val="0"/>
          <w:marBottom w:val="0"/>
          <w:divBdr>
            <w:top w:val="none" w:sz="0" w:space="0" w:color="auto"/>
            <w:left w:val="none" w:sz="0" w:space="0" w:color="auto"/>
            <w:bottom w:val="none" w:sz="0" w:space="0" w:color="auto"/>
            <w:right w:val="none" w:sz="0" w:space="0" w:color="auto"/>
          </w:divBdr>
        </w:div>
        <w:div w:id="614336058">
          <w:marLeft w:val="0"/>
          <w:marRight w:val="0"/>
          <w:marTop w:val="0"/>
          <w:marBottom w:val="0"/>
          <w:divBdr>
            <w:top w:val="none" w:sz="0" w:space="0" w:color="auto"/>
            <w:left w:val="none" w:sz="0" w:space="0" w:color="auto"/>
            <w:bottom w:val="none" w:sz="0" w:space="0" w:color="auto"/>
            <w:right w:val="none" w:sz="0" w:space="0" w:color="auto"/>
          </w:divBdr>
        </w:div>
        <w:div w:id="617025448">
          <w:marLeft w:val="0"/>
          <w:marRight w:val="0"/>
          <w:marTop w:val="0"/>
          <w:marBottom w:val="0"/>
          <w:divBdr>
            <w:top w:val="none" w:sz="0" w:space="0" w:color="auto"/>
            <w:left w:val="none" w:sz="0" w:space="0" w:color="auto"/>
            <w:bottom w:val="none" w:sz="0" w:space="0" w:color="auto"/>
            <w:right w:val="none" w:sz="0" w:space="0" w:color="auto"/>
          </w:divBdr>
        </w:div>
        <w:div w:id="650910429">
          <w:marLeft w:val="0"/>
          <w:marRight w:val="0"/>
          <w:marTop w:val="0"/>
          <w:marBottom w:val="0"/>
          <w:divBdr>
            <w:top w:val="none" w:sz="0" w:space="0" w:color="auto"/>
            <w:left w:val="none" w:sz="0" w:space="0" w:color="auto"/>
            <w:bottom w:val="none" w:sz="0" w:space="0" w:color="auto"/>
            <w:right w:val="none" w:sz="0" w:space="0" w:color="auto"/>
          </w:divBdr>
        </w:div>
        <w:div w:id="664435372">
          <w:marLeft w:val="0"/>
          <w:marRight w:val="0"/>
          <w:marTop w:val="0"/>
          <w:marBottom w:val="0"/>
          <w:divBdr>
            <w:top w:val="none" w:sz="0" w:space="0" w:color="auto"/>
            <w:left w:val="none" w:sz="0" w:space="0" w:color="auto"/>
            <w:bottom w:val="none" w:sz="0" w:space="0" w:color="auto"/>
            <w:right w:val="none" w:sz="0" w:space="0" w:color="auto"/>
          </w:divBdr>
        </w:div>
        <w:div w:id="706879004">
          <w:marLeft w:val="0"/>
          <w:marRight w:val="0"/>
          <w:marTop w:val="0"/>
          <w:marBottom w:val="0"/>
          <w:divBdr>
            <w:top w:val="none" w:sz="0" w:space="0" w:color="auto"/>
            <w:left w:val="none" w:sz="0" w:space="0" w:color="auto"/>
            <w:bottom w:val="none" w:sz="0" w:space="0" w:color="auto"/>
            <w:right w:val="none" w:sz="0" w:space="0" w:color="auto"/>
          </w:divBdr>
        </w:div>
        <w:div w:id="812332213">
          <w:marLeft w:val="0"/>
          <w:marRight w:val="0"/>
          <w:marTop w:val="0"/>
          <w:marBottom w:val="0"/>
          <w:divBdr>
            <w:top w:val="none" w:sz="0" w:space="0" w:color="auto"/>
            <w:left w:val="none" w:sz="0" w:space="0" w:color="auto"/>
            <w:bottom w:val="none" w:sz="0" w:space="0" w:color="auto"/>
            <w:right w:val="none" w:sz="0" w:space="0" w:color="auto"/>
          </w:divBdr>
        </w:div>
        <w:div w:id="822965280">
          <w:marLeft w:val="0"/>
          <w:marRight w:val="0"/>
          <w:marTop w:val="0"/>
          <w:marBottom w:val="0"/>
          <w:divBdr>
            <w:top w:val="none" w:sz="0" w:space="0" w:color="auto"/>
            <w:left w:val="none" w:sz="0" w:space="0" w:color="auto"/>
            <w:bottom w:val="none" w:sz="0" w:space="0" w:color="auto"/>
            <w:right w:val="none" w:sz="0" w:space="0" w:color="auto"/>
          </w:divBdr>
        </w:div>
        <w:div w:id="827283650">
          <w:marLeft w:val="0"/>
          <w:marRight w:val="0"/>
          <w:marTop w:val="0"/>
          <w:marBottom w:val="0"/>
          <w:divBdr>
            <w:top w:val="none" w:sz="0" w:space="0" w:color="auto"/>
            <w:left w:val="none" w:sz="0" w:space="0" w:color="auto"/>
            <w:bottom w:val="none" w:sz="0" w:space="0" w:color="auto"/>
            <w:right w:val="none" w:sz="0" w:space="0" w:color="auto"/>
          </w:divBdr>
        </w:div>
        <w:div w:id="847015719">
          <w:marLeft w:val="0"/>
          <w:marRight w:val="0"/>
          <w:marTop w:val="0"/>
          <w:marBottom w:val="0"/>
          <w:divBdr>
            <w:top w:val="none" w:sz="0" w:space="0" w:color="auto"/>
            <w:left w:val="none" w:sz="0" w:space="0" w:color="auto"/>
            <w:bottom w:val="none" w:sz="0" w:space="0" w:color="auto"/>
            <w:right w:val="none" w:sz="0" w:space="0" w:color="auto"/>
          </w:divBdr>
        </w:div>
        <w:div w:id="852957897">
          <w:marLeft w:val="0"/>
          <w:marRight w:val="0"/>
          <w:marTop w:val="0"/>
          <w:marBottom w:val="0"/>
          <w:divBdr>
            <w:top w:val="none" w:sz="0" w:space="0" w:color="auto"/>
            <w:left w:val="none" w:sz="0" w:space="0" w:color="auto"/>
            <w:bottom w:val="none" w:sz="0" w:space="0" w:color="auto"/>
            <w:right w:val="none" w:sz="0" w:space="0" w:color="auto"/>
          </w:divBdr>
        </w:div>
        <w:div w:id="856505115">
          <w:marLeft w:val="0"/>
          <w:marRight w:val="0"/>
          <w:marTop w:val="0"/>
          <w:marBottom w:val="0"/>
          <w:divBdr>
            <w:top w:val="none" w:sz="0" w:space="0" w:color="auto"/>
            <w:left w:val="none" w:sz="0" w:space="0" w:color="auto"/>
            <w:bottom w:val="none" w:sz="0" w:space="0" w:color="auto"/>
            <w:right w:val="none" w:sz="0" w:space="0" w:color="auto"/>
          </w:divBdr>
        </w:div>
        <w:div w:id="879049127">
          <w:marLeft w:val="0"/>
          <w:marRight w:val="0"/>
          <w:marTop w:val="0"/>
          <w:marBottom w:val="0"/>
          <w:divBdr>
            <w:top w:val="none" w:sz="0" w:space="0" w:color="auto"/>
            <w:left w:val="none" w:sz="0" w:space="0" w:color="auto"/>
            <w:bottom w:val="none" w:sz="0" w:space="0" w:color="auto"/>
            <w:right w:val="none" w:sz="0" w:space="0" w:color="auto"/>
          </w:divBdr>
        </w:div>
        <w:div w:id="945387509">
          <w:marLeft w:val="0"/>
          <w:marRight w:val="0"/>
          <w:marTop w:val="0"/>
          <w:marBottom w:val="0"/>
          <w:divBdr>
            <w:top w:val="none" w:sz="0" w:space="0" w:color="auto"/>
            <w:left w:val="none" w:sz="0" w:space="0" w:color="auto"/>
            <w:bottom w:val="none" w:sz="0" w:space="0" w:color="auto"/>
            <w:right w:val="none" w:sz="0" w:space="0" w:color="auto"/>
          </w:divBdr>
        </w:div>
        <w:div w:id="961107796">
          <w:marLeft w:val="0"/>
          <w:marRight w:val="0"/>
          <w:marTop w:val="0"/>
          <w:marBottom w:val="0"/>
          <w:divBdr>
            <w:top w:val="none" w:sz="0" w:space="0" w:color="auto"/>
            <w:left w:val="none" w:sz="0" w:space="0" w:color="auto"/>
            <w:bottom w:val="none" w:sz="0" w:space="0" w:color="auto"/>
            <w:right w:val="none" w:sz="0" w:space="0" w:color="auto"/>
          </w:divBdr>
        </w:div>
        <w:div w:id="1016806100">
          <w:marLeft w:val="0"/>
          <w:marRight w:val="0"/>
          <w:marTop w:val="0"/>
          <w:marBottom w:val="0"/>
          <w:divBdr>
            <w:top w:val="none" w:sz="0" w:space="0" w:color="auto"/>
            <w:left w:val="none" w:sz="0" w:space="0" w:color="auto"/>
            <w:bottom w:val="none" w:sz="0" w:space="0" w:color="auto"/>
            <w:right w:val="none" w:sz="0" w:space="0" w:color="auto"/>
          </w:divBdr>
        </w:div>
        <w:div w:id="1123957175">
          <w:marLeft w:val="0"/>
          <w:marRight w:val="0"/>
          <w:marTop w:val="0"/>
          <w:marBottom w:val="0"/>
          <w:divBdr>
            <w:top w:val="none" w:sz="0" w:space="0" w:color="auto"/>
            <w:left w:val="none" w:sz="0" w:space="0" w:color="auto"/>
            <w:bottom w:val="none" w:sz="0" w:space="0" w:color="auto"/>
            <w:right w:val="none" w:sz="0" w:space="0" w:color="auto"/>
          </w:divBdr>
        </w:div>
        <w:div w:id="1180462829">
          <w:marLeft w:val="0"/>
          <w:marRight w:val="0"/>
          <w:marTop w:val="0"/>
          <w:marBottom w:val="0"/>
          <w:divBdr>
            <w:top w:val="none" w:sz="0" w:space="0" w:color="auto"/>
            <w:left w:val="none" w:sz="0" w:space="0" w:color="auto"/>
            <w:bottom w:val="none" w:sz="0" w:space="0" w:color="auto"/>
            <w:right w:val="none" w:sz="0" w:space="0" w:color="auto"/>
          </w:divBdr>
        </w:div>
        <w:div w:id="1185748751">
          <w:marLeft w:val="0"/>
          <w:marRight w:val="0"/>
          <w:marTop w:val="0"/>
          <w:marBottom w:val="0"/>
          <w:divBdr>
            <w:top w:val="none" w:sz="0" w:space="0" w:color="auto"/>
            <w:left w:val="none" w:sz="0" w:space="0" w:color="auto"/>
            <w:bottom w:val="none" w:sz="0" w:space="0" w:color="auto"/>
            <w:right w:val="none" w:sz="0" w:space="0" w:color="auto"/>
          </w:divBdr>
        </w:div>
        <w:div w:id="1240406611">
          <w:marLeft w:val="0"/>
          <w:marRight w:val="0"/>
          <w:marTop w:val="0"/>
          <w:marBottom w:val="0"/>
          <w:divBdr>
            <w:top w:val="none" w:sz="0" w:space="0" w:color="auto"/>
            <w:left w:val="none" w:sz="0" w:space="0" w:color="auto"/>
            <w:bottom w:val="none" w:sz="0" w:space="0" w:color="auto"/>
            <w:right w:val="none" w:sz="0" w:space="0" w:color="auto"/>
          </w:divBdr>
        </w:div>
        <w:div w:id="1254128816">
          <w:marLeft w:val="0"/>
          <w:marRight w:val="0"/>
          <w:marTop w:val="0"/>
          <w:marBottom w:val="0"/>
          <w:divBdr>
            <w:top w:val="none" w:sz="0" w:space="0" w:color="auto"/>
            <w:left w:val="none" w:sz="0" w:space="0" w:color="auto"/>
            <w:bottom w:val="none" w:sz="0" w:space="0" w:color="auto"/>
            <w:right w:val="none" w:sz="0" w:space="0" w:color="auto"/>
          </w:divBdr>
        </w:div>
        <w:div w:id="1270048119">
          <w:marLeft w:val="0"/>
          <w:marRight w:val="0"/>
          <w:marTop w:val="0"/>
          <w:marBottom w:val="0"/>
          <w:divBdr>
            <w:top w:val="none" w:sz="0" w:space="0" w:color="auto"/>
            <w:left w:val="none" w:sz="0" w:space="0" w:color="auto"/>
            <w:bottom w:val="none" w:sz="0" w:space="0" w:color="auto"/>
            <w:right w:val="none" w:sz="0" w:space="0" w:color="auto"/>
          </w:divBdr>
        </w:div>
        <w:div w:id="1283804011">
          <w:marLeft w:val="0"/>
          <w:marRight w:val="0"/>
          <w:marTop w:val="0"/>
          <w:marBottom w:val="0"/>
          <w:divBdr>
            <w:top w:val="none" w:sz="0" w:space="0" w:color="auto"/>
            <w:left w:val="none" w:sz="0" w:space="0" w:color="auto"/>
            <w:bottom w:val="none" w:sz="0" w:space="0" w:color="auto"/>
            <w:right w:val="none" w:sz="0" w:space="0" w:color="auto"/>
          </w:divBdr>
        </w:div>
        <w:div w:id="1509443984">
          <w:marLeft w:val="0"/>
          <w:marRight w:val="0"/>
          <w:marTop w:val="0"/>
          <w:marBottom w:val="0"/>
          <w:divBdr>
            <w:top w:val="none" w:sz="0" w:space="0" w:color="auto"/>
            <w:left w:val="none" w:sz="0" w:space="0" w:color="auto"/>
            <w:bottom w:val="none" w:sz="0" w:space="0" w:color="auto"/>
            <w:right w:val="none" w:sz="0" w:space="0" w:color="auto"/>
          </w:divBdr>
        </w:div>
        <w:div w:id="1623415286">
          <w:marLeft w:val="0"/>
          <w:marRight w:val="0"/>
          <w:marTop w:val="0"/>
          <w:marBottom w:val="0"/>
          <w:divBdr>
            <w:top w:val="none" w:sz="0" w:space="0" w:color="auto"/>
            <w:left w:val="none" w:sz="0" w:space="0" w:color="auto"/>
            <w:bottom w:val="none" w:sz="0" w:space="0" w:color="auto"/>
            <w:right w:val="none" w:sz="0" w:space="0" w:color="auto"/>
          </w:divBdr>
        </w:div>
        <w:div w:id="1740401928">
          <w:marLeft w:val="0"/>
          <w:marRight w:val="0"/>
          <w:marTop w:val="0"/>
          <w:marBottom w:val="0"/>
          <w:divBdr>
            <w:top w:val="none" w:sz="0" w:space="0" w:color="auto"/>
            <w:left w:val="none" w:sz="0" w:space="0" w:color="auto"/>
            <w:bottom w:val="none" w:sz="0" w:space="0" w:color="auto"/>
            <w:right w:val="none" w:sz="0" w:space="0" w:color="auto"/>
          </w:divBdr>
        </w:div>
        <w:div w:id="1748067403">
          <w:marLeft w:val="0"/>
          <w:marRight w:val="0"/>
          <w:marTop w:val="0"/>
          <w:marBottom w:val="0"/>
          <w:divBdr>
            <w:top w:val="none" w:sz="0" w:space="0" w:color="auto"/>
            <w:left w:val="none" w:sz="0" w:space="0" w:color="auto"/>
            <w:bottom w:val="none" w:sz="0" w:space="0" w:color="auto"/>
            <w:right w:val="none" w:sz="0" w:space="0" w:color="auto"/>
          </w:divBdr>
        </w:div>
        <w:div w:id="1944609133">
          <w:marLeft w:val="0"/>
          <w:marRight w:val="0"/>
          <w:marTop w:val="0"/>
          <w:marBottom w:val="0"/>
          <w:divBdr>
            <w:top w:val="none" w:sz="0" w:space="0" w:color="auto"/>
            <w:left w:val="none" w:sz="0" w:space="0" w:color="auto"/>
            <w:bottom w:val="none" w:sz="0" w:space="0" w:color="auto"/>
            <w:right w:val="none" w:sz="0" w:space="0" w:color="auto"/>
          </w:divBdr>
        </w:div>
        <w:div w:id="2013558057">
          <w:marLeft w:val="0"/>
          <w:marRight w:val="0"/>
          <w:marTop w:val="0"/>
          <w:marBottom w:val="0"/>
          <w:divBdr>
            <w:top w:val="none" w:sz="0" w:space="0" w:color="auto"/>
            <w:left w:val="none" w:sz="0" w:space="0" w:color="auto"/>
            <w:bottom w:val="none" w:sz="0" w:space="0" w:color="auto"/>
            <w:right w:val="none" w:sz="0" w:space="0" w:color="auto"/>
          </w:divBdr>
        </w:div>
        <w:div w:id="2029718147">
          <w:marLeft w:val="0"/>
          <w:marRight w:val="0"/>
          <w:marTop w:val="0"/>
          <w:marBottom w:val="0"/>
          <w:divBdr>
            <w:top w:val="none" w:sz="0" w:space="0" w:color="auto"/>
            <w:left w:val="none" w:sz="0" w:space="0" w:color="auto"/>
            <w:bottom w:val="none" w:sz="0" w:space="0" w:color="auto"/>
            <w:right w:val="none" w:sz="0" w:space="0" w:color="auto"/>
          </w:divBdr>
        </w:div>
      </w:divsChild>
    </w:div>
    <w:div w:id="329413798">
      <w:bodyDiv w:val="1"/>
      <w:marLeft w:val="0"/>
      <w:marRight w:val="0"/>
      <w:marTop w:val="0"/>
      <w:marBottom w:val="0"/>
      <w:divBdr>
        <w:top w:val="none" w:sz="0" w:space="0" w:color="auto"/>
        <w:left w:val="none" w:sz="0" w:space="0" w:color="auto"/>
        <w:bottom w:val="none" w:sz="0" w:space="0" w:color="auto"/>
        <w:right w:val="none" w:sz="0" w:space="0" w:color="auto"/>
      </w:divBdr>
      <w:divsChild>
        <w:div w:id="109664553">
          <w:marLeft w:val="0"/>
          <w:marRight w:val="0"/>
          <w:marTop w:val="0"/>
          <w:marBottom w:val="0"/>
          <w:divBdr>
            <w:top w:val="none" w:sz="0" w:space="0" w:color="auto"/>
            <w:left w:val="none" w:sz="0" w:space="0" w:color="auto"/>
            <w:bottom w:val="none" w:sz="0" w:space="0" w:color="auto"/>
            <w:right w:val="none" w:sz="0" w:space="0" w:color="auto"/>
          </w:divBdr>
        </w:div>
        <w:div w:id="116799556">
          <w:marLeft w:val="0"/>
          <w:marRight w:val="0"/>
          <w:marTop w:val="0"/>
          <w:marBottom w:val="0"/>
          <w:divBdr>
            <w:top w:val="none" w:sz="0" w:space="0" w:color="auto"/>
            <w:left w:val="none" w:sz="0" w:space="0" w:color="auto"/>
            <w:bottom w:val="none" w:sz="0" w:space="0" w:color="auto"/>
            <w:right w:val="none" w:sz="0" w:space="0" w:color="auto"/>
          </w:divBdr>
        </w:div>
        <w:div w:id="353968323">
          <w:marLeft w:val="0"/>
          <w:marRight w:val="0"/>
          <w:marTop w:val="0"/>
          <w:marBottom w:val="0"/>
          <w:divBdr>
            <w:top w:val="none" w:sz="0" w:space="0" w:color="auto"/>
            <w:left w:val="none" w:sz="0" w:space="0" w:color="auto"/>
            <w:bottom w:val="none" w:sz="0" w:space="0" w:color="auto"/>
            <w:right w:val="none" w:sz="0" w:space="0" w:color="auto"/>
          </w:divBdr>
        </w:div>
        <w:div w:id="681783663">
          <w:marLeft w:val="0"/>
          <w:marRight w:val="0"/>
          <w:marTop w:val="0"/>
          <w:marBottom w:val="0"/>
          <w:divBdr>
            <w:top w:val="none" w:sz="0" w:space="0" w:color="auto"/>
            <w:left w:val="none" w:sz="0" w:space="0" w:color="auto"/>
            <w:bottom w:val="none" w:sz="0" w:space="0" w:color="auto"/>
            <w:right w:val="none" w:sz="0" w:space="0" w:color="auto"/>
          </w:divBdr>
        </w:div>
        <w:div w:id="1051997682">
          <w:marLeft w:val="0"/>
          <w:marRight w:val="0"/>
          <w:marTop w:val="0"/>
          <w:marBottom w:val="0"/>
          <w:divBdr>
            <w:top w:val="none" w:sz="0" w:space="0" w:color="auto"/>
            <w:left w:val="none" w:sz="0" w:space="0" w:color="auto"/>
            <w:bottom w:val="none" w:sz="0" w:space="0" w:color="auto"/>
            <w:right w:val="none" w:sz="0" w:space="0" w:color="auto"/>
          </w:divBdr>
        </w:div>
        <w:div w:id="1058940787">
          <w:marLeft w:val="0"/>
          <w:marRight w:val="0"/>
          <w:marTop w:val="0"/>
          <w:marBottom w:val="0"/>
          <w:divBdr>
            <w:top w:val="none" w:sz="0" w:space="0" w:color="auto"/>
            <w:left w:val="none" w:sz="0" w:space="0" w:color="auto"/>
            <w:bottom w:val="none" w:sz="0" w:space="0" w:color="auto"/>
            <w:right w:val="none" w:sz="0" w:space="0" w:color="auto"/>
          </w:divBdr>
        </w:div>
        <w:div w:id="1078094507">
          <w:marLeft w:val="0"/>
          <w:marRight w:val="0"/>
          <w:marTop w:val="0"/>
          <w:marBottom w:val="0"/>
          <w:divBdr>
            <w:top w:val="none" w:sz="0" w:space="0" w:color="auto"/>
            <w:left w:val="none" w:sz="0" w:space="0" w:color="auto"/>
            <w:bottom w:val="none" w:sz="0" w:space="0" w:color="auto"/>
            <w:right w:val="none" w:sz="0" w:space="0" w:color="auto"/>
          </w:divBdr>
        </w:div>
        <w:div w:id="1086457284">
          <w:marLeft w:val="0"/>
          <w:marRight w:val="0"/>
          <w:marTop w:val="0"/>
          <w:marBottom w:val="0"/>
          <w:divBdr>
            <w:top w:val="none" w:sz="0" w:space="0" w:color="auto"/>
            <w:left w:val="none" w:sz="0" w:space="0" w:color="auto"/>
            <w:bottom w:val="none" w:sz="0" w:space="0" w:color="auto"/>
            <w:right w:val="none" w:sz="0" w:space="0" w:color="auto"/>
          </w:divBdr>
          <w:divsChild>
            <w:div w:id="1184904816">
              <w:marLeft w:val="0"/>
              <w:marRight w:val="0"/>
              <w:marTop w:val="0"/>
              <w:marBottom w:val="0"/>
              <w:divBdr>
                <w:top w:val="none" w:sz="0" w:space="0" w:color="auto"/>
                <w:left w:val="none" w:sz="0" w:space="0" w:color="auto"/>
                <w:bottom w:val="none" w:sz="0" w:space="0" w:color="auto"/>
                <w:right w:val="none" w:sz="0" w:space="0" w:color="auto"/>
              </w:divBdr>
              <w:divsChild>
                <w:div w:id="4016351">
                  <w:marLeft w:val="0"/>
                  <w:marRight w:val="0"/>
                  <w:marTop w:val="0"/>
                  <w:marBottom w:val="0"/>
                  <w:divBdr>
                    <w:top w:val="none" w:sz="0" w:space="0" w:color="auto"/>
                    <w:left w:val="none" w:sz="0" w:space="0" w:color="auto"/>
                    <w:bottom w:val="none" w:sz="0" w:space="0" w:color="auto"/>
                    <w:right w:val="none" w:sz="0" w:space="0" w:color="auto"/>
                  </w:divBdr>
                </w:div>
                <w:div w:id="42411308">
                  <w:marLeft w:val="0"/>
                  <w:marRight w:val="0"/>
                  <w:marTop w:val="0"/>
                  <w:marBottom w:val="0"/>
                  <w:divBdr>
                    <w:top w:val="none" w:sz="0" w:space="0" w:color="auto"/>
                    <w:left w:val="none" w:sz="0" w:space="0" w:color="auto"/>
                    <w:bottom w:val="none" w:sz="0" w:space="0" w:color="auto"/>
                    <w:right w:val="none" w:sz="0" w:space="0" w:color="auto"/>
                  </w:divBdr>
                </w:div>
                <w:div w:id="54746882">
                  <w:marLeft w:val="0"/>
                  <w:marRight w:val="0"/>
                  <w:marTop w:val="0"/>
                  <w:marBottom w:val="0"/>
                  <w:divBdr>
                    <w:top w:val="none" w:sz="0" w:space="0" w:color="auto"/>
                    <w:left w:val="none" w:sz="0" w:space="0" w:color="auto"/>
                    <w:bottom w:val="none" w:sz="0" w:space="0" w:color="auto"/>
                    <w:right w:val="none" w:sz="0" w:space="0" w:color="auto"/>
                  </w:divBdr>
                </w:div>
                <w:div w:id="94979992">
                  <w:marLeft w:val="0"/>
                  <w:marRight w:val="0"/>
                  <w:marTop w:val="0"/>
                  <w:marBottom w:val="0"/>
                  <w:divBdr>
                    <w:top w:val="none" w:sz="0" w:space="0" w:color="auto"/>
                    <w:left w:val="none" w:sz="0" w:space="0" w:color="auto"/>
                    <w:bottom w:val="none" w:sz="0" w:space="0" w:color="auto"/>
                    <w:right w:val="none" w:sz="0" w:space="0" w:color="auto"/>
                  </w:divBdr>
                </w:div>
                <w:div w:id="238290465">
                  <w:marLeft w:val="0"/>
                  <w:marRight w:val="0"/>
                  <w:marTop w:val="0"/>
                  <w:marBottom w:val="0"/>
                  <w:divBdr>
                    <w:top w:val="none" w:sz="0" w:space="0" w:color="auto"/>
                    <w:left w:val="none" w:sz="0" w:space="0" w:color="auto"/>
                    <w:bottom w:val="none" w:sz="0" w:space="0" w:color="auto"/>
                    <w:right w:val="none" w:sz="0" w:space="0" w:color="auto"/>
                  </w:divBdr>
                </w:div>
                <w:div w:id="348067118">
                  <w:marLeft w:val="0"/>
                  <w:marRight w:val="0"/>
                  <w:marTop w:val="0"/>
                  <w:marBottom w:val="0"/>
                  <w:divBdr>
                    <w:top w:val="none" w:sz="0" w:space="0" w:color="auto"/>
                    <w:left w:val="none" w:sz="0" w:space="0" w:color="auto"/>
                    <w:bottom w:val="none" w:sz="0" w:space="0" w:color="auto"/>
                    <w:right w:val="none" w:sz="0" w:space="0" w:color="auto"/>
                  </w:divBdr>
                </w:div>
                <w:div w:id="360671413">
                  <w:marLeft w:val="0"/>
                  <w:marRight w:val="0"/>
                  <w:marTop w:val="0"/>
                  <w:marBottom w:val="0"/>
                  <w:divBdr>
                    <w:top w:val="none" w:sz="0" w:space="0" w:color="auto"/>
                    <w:left w:val="none" w:sz="0" w:space="0" w:color="auto"/>
                    <w:bottom w:val="none" w:sz="0" w:space="0" w:color="auto"/>
                    <w:right w:val="none" w:sz="0" w:space="0" w:color="auto"/>
                  </w:divBdr>
                </w:div>
                <w:div w:id="460344475">
                  <w:marLeft w:val="0"/>
                  <w:marRight w:val="0"/>
                  <w:marTop w:val="0"/>
                  <w:marBottom w:val="0"/>
                  <w:divBdr>
                    <w:top w:val="none" w:sz="0" w:space="0" w:color="auto"/>
                    <w:left w:val="none" w:sz="0" w:space="0" w:color="auto"/>
                    <w:bottom w:val="none" w:sz="0" w:space="0" w:color="auto"/>
                    <w:right w:val="none" w:sz="0" w:space="0" w:color="auto"/>
                  </w:divBdr>
                </w:div>
                <w:div w:id="469516530">
                  <w:marLeft w:val="0"/>
                  <w:marRight w:val="0"/>
                  <w:marTop w:val="0"/>
                  <w:marBottom w:val="0"/>
                  <w:divBdr>
                    <w:top w:val="none" w:sz="0" w:space="0" w:color="auto"/>
                    <w:left w:val="none" w:sz="0" w:space="0" w:color="auto"/>
                    <w:bottom w:val="none" w:sz="0" w:space="0" w:color="auto"/>
                    <w:right w:val="none" w:sz="0" w:space="0" w:color="auto"/>
                  </w:divBdr>
                </w:div>
                <w:div w:id="588657392">
                  <w:marLeft w:val="0"/>
                  <w:marRight w:val="0"/>
                  <w:marTop w:val="0"/>
                  <w:marBottom w:val="0"/>
                  <w:divBdr>
                    <w:top w:val="none" w:sz="0" w:space="0" w:color="auto"/>
                    <w:left w:val="none" w:sz="0" w:space="0" w:color="auto"/>
                    <w:bottom w:val="none" w:sz="0" w:space="0" w:color="auto"/>
                    <w:right w:val="none" w:sz="0" w:space="0" w:color="auto"/>
                  </w:divBdr>
                </w:div>
                <w:div w:id="647634514">
                  <w:marLeft w:val="0"/>
                  <w:marRight w:val="0"/>
                  <w:marTop w:val="0"/>
                  <w:marBottom w:val="0"/>
                  <w:divBdr>
                    <w:top w:val="none" w:sz="0" w:space="0" w:color="auto"/>
                    <w:left w:val="none" w:sz="0" w:space="0" w:color="auto"/>
                    <w:bottom w:val="none" w:sz="0" w:space="0" w:color="auto"/>
                    <w:right w:val="none" w:sz="0" w:space="0" w:color="auto"/>
                  </w:divBdr>
                </w:div>
                <w:div w:id="869221066">
                  <w:marLeft w:val="0"/>
                  <w:marRight w:val="0"/>
                  <w:marTop w:val="0"/>
                  <w:marBottom w:val="0"/>
                  <w:divBdr>
                    <w:top w:val="none" w:sz="0" w:space="0" w:color="auto"/>
                    <w:left w:val="none" w:sz="0" w:space="0" w:color="auto"/>
                    <w:bottom w:val="none" w:sz="0" w:space="0" w:color="auto"/>
                    <w:right w:val="none" w:sz="0" w:space="0" w:color="auto"/>
                  </w:divBdr>
                </w:div>
                <w:div w:id="987902615">
                  <w:marLeft w:val="0"/>
                  <w:marRight w:val="0"/>
                  <w:marTop w:val="0"/>
                  <w:marBottom w:val="0"/>
                  <w:divBdr>
                    <w:top w:val="none" w:sz="0" w:space="0" w:color="auto"/>
                    <w:left w:val="none" w:sz="0" w:space="0" w:color="auto"/>
                    <w:bottom w:val="none" w:sz="0" w:space="0" w:color="auto"/>
                    <w:right w:val="none" w:sz="0" w:space="0" w:color="auto"/>
                  </w:divBdr>
                </w:div>
                <w:div w:id="1050155380">
                  <w:marLeft w:val="0"/>
                  <w:marRight w:val="0"/>
                  <w:marTop w:val="0"/>
                  <w:marBottom w:val="0"/>
                  <w:divBdr>
                    <w:top w:val="none" w:sz="0" w:space="0" w:color="auto"/>
                    <w:left w:val="none" w:sz="0" w:space="0" w:color="auto"/>
                    <w:bottom w:val="none" w:sz="0" w:space="0" w:color="auto"/>
                    <w:right w:val="none" w:sz="0" w:space="0" w:color="auto"/>
                  </w:divBdr>
                </w:div>
                <w:div w:id="1236546224">
                  <w:marLeft w:val="0"/>
                  <w:marRight w:val="0"/>
                  <w:marTop w:val="0"/>
                  <w:marBottom w:val="0"/>
                  <w:divBdr>
                    <w:top w:val="none" w:sz="0" w:space="0" w:color="auto"/>
                    <w:left w:val="none" w:sz="0" w:space="0" w:color="auto"/>
                    <w:bottom w:val="none" w:sz="0" w:space="0" w:color="auto"/>
                    <w:right w:val="none" w:sz="0" w:space="0" w:color="auto"/>
                  </w:divBdr>
                </w:div>
                <w:div w:id="1268007588">
                  <w:marLeft w:val="0"/>
                  <w:marRight w:val="0"/>
                  <w:marTop w:val="0"/>
                  <w:marBottom w:val="0"/>
                  <w:divBdr>
                    <w:top w:val="none" w:sz="0" w:space="0" w:color="auto"/>
                    <w:left w:val="none" w:sz="0" w:space="0" w:color="auto"/>
                    <w:bottom w:val="none" w:sz="0" w:space="0" w:color="auto"/>
                    <w:right w:val="none" w:sz="0" w:space="0" w:color="auto"/>
                  </w:divBdr>
                </w:div>
                <w:div w:id="1430928450">
                  <w:marLeft w:val="0"/>
                  <w:marRight w:val="0"/>
                  <w:marTop w:val="0"/>
                  <w:marBottom w:val="0"/>
                  <w:divBdr>
                    <w:top w:val="none" w:sz="0" w:space="0" w:color="auto"/>
                    <w:left w:val="none" w:sz="0" w:space="0" w:color="auto"/>
                    <w:bottom w:val="none" w:sz="0" w:space="0" w:color="auto"/>
                    <w:right w:val="none" w:sz="0" w:space="0" w:color="auto"/>
                  </w:divBdr>
                </w:div>
                <w:div w:id="1637250404">
                  <w:marLeft w:val="0"/>
                  <w:marRight w:val="0"/>
                  <w:marTop w:val="0"/>
                  <w:marBottom w:val="0"/>
                  <w:divBdr>
                    <w:top w:val="none" w:sz="0" w:space="0" w:color="auto"/>
                    <w:left w:val="none" w:sz="0" w:space="0" w:color="auto"/>
                    <w:bottom w:val="none" w:sz="0" w:space="0" w:color="auto"/>
                    <w:right w:val="none" w:sz="0" w:space="0" w:color="auto"/>
                  </w:divBdr>
                  <w:divsChild>
                    <w:div w:id="378434787">
                      <w:marLeft w:val="0"/>
                      <w:marRight w:val="0"/>
                      <w:marTop w:val="0"/>
                      <w:marBottom w:val="0"/>
                      <w:divBdr>
                        <w:top w:val="none" w:sz="0" w:space="0" w:color="auto"/>
                        <w:left w:val="none" w:sz="0" w:space="0" w:color="auto"/>
                        <w:bottom w:val="none" w:sz="0" w:space="0" w:color="auto"/>
                        <w:right w:val="none" w:sz="0" w:space="0" w:color="auto"/>
                      </w:divBdr>
                      <w:divsChild>
                        <w:div w:id="399180681">
                          <w:marLeft w:val="0"/>
                          <w:marRight w:val="0"/>
                          <w:marTop w:val="0"/>
                          <w:marBottom w:val="0"/>
                          <w:divBdr>
                            <w:top w:val="none" w:sz="0" w:space="0" w:color="auto"/>
                            <w:left w:val="none" w:sz="0" w:space="0" w:color="auto"/>
                            <w:bottom w:val="none" w:sz="0" w:space="0" w:color="auto"/>
                            <w:right w:val="none" w:sz="0" w:space="0" w:color="auto"/>
                          </w:divBdr>
                        </w:div>
                        <w:div w:id="702557366">
                          <w:marLeft w:val="0"/>
                          <w:marRight w:val="0"/>
                          <w:marTop w:val="0"/>
                          <w:marBottom w:val="0"/>
                          <w:divBdr>
                            <w:top w:val="none" w:sz="0" w:space="0" w:color="auto"/>
                            <w:left w:val="none" w:sz="0" w:space="0" w:color="auto"/>
                            <w:bottom w:val="none" w:sz="0" w:space="0" w:color="auto"/>
                            <w:right w:val="none" w:sz="0" w:space="0" w:color="auto"/>
                          </w:divBdr>
                        </w:div>
                        <w:div w:id="736781086">
                          <w:marLeft w:val="0"/>
                          <w:marRight w:val="0"/>
                          <w:marTop w:val="0"/>
                          <w:marBottom w:val="0"/>
                          <w:divBdr>
                            <w:top w:val="none" w:sz="0" w:space="0" w:color="auto"/>
                            <w:left w:val="none" w:sz="0" w:space="0" w:color="auto"/>
                            <w:bottom w:val="none" w:sz="0" w:space="0" w:color="auto"/>
                            <w:right w:val="none" w:sz="0" w:space="0" w:color="auto"/>
                          </w:divBdr>
                        </w:div>
                        <w:div w:id="1279407304">
                          <w:marLeft w:val="0"/>
                          <w:marRight w:val="0"/>
                          <w:marTop w:val="0"/>
                          <w:marBottom w:val="0"/>
                          <w:divBdr>
                            <w:top w:val="none" w:sz="0" w:space="0" w:color="auto"/>
                            <w:left w:val="none" w:sz="0" w:space="0" w:color="auto"/>
                            <w:bottom w:val="none" w:sz="0" w:space="0" w:color="auto"/>
                            <w:right w:val="none" w:sz="0" w:space="0" w:color="auto"/>
                          </w:divBdr>
                        </w:div>
                        <w:div w:id="1588609810">
                          <w:marLeft w:val="0"/>
                          <w:marRight w:val="0"/>
                          <w:marTop w:val="0"/>
                          <w:marBottom w:val="0"/>
                          <w:divBdr>
                            <w:top w:val="none" w:sz="0" w:space="0" w:color="auto"/>
                            <w:left w:val="none" w:sz="0" w:space="0" w:color="auto"/>
                            <w:bottom w:val="none" w:sz="0" w:space="0" w:color="auto"/>
                            <w:right w:val="none" w:sz="0" w:space="0" w:color="auto"/>
                          </w:divBdr>
                        </w:div>
                        <w:div w:id="1871800000">
                          <w:marLeft w:val="0"/>
                          <w:marRight w:val="0"/>
                          <w:marTop w:val="0"/>
                          <w:marBottom w:val="0"/>
                          <w:divBdr>
                            <w:top w:val="none" w:sz="0" w:space="0" w:color="auto"/>
                            <w:left w:val="none" w:sz="0" w:space="0" w:color="auto"/>
                            <w:bottom w:val="none" w:sz="0" w:space="0" w:color="auto"/>
                            <w:right w:val="none" w:sz="0" w:space="0" w:color="auto"/>
                          </w:divBdr>
                        </w:div>
                        <w:div w:id="1888906744">
                          <w:marLeft w:val="0"/>
                          <w:marRight w:val="0"/>
                          <w:marTop w:val="0"/>
                          <w:marBottom w:val="0"/>
                          <w:divBdr>
                            <w:top w:val="none" w:sz="0" w:space="0" w:color="auto"/>
                            <w:left w:val="none" w:sz="0" w:space="0" w:color="auto"/>
                            <w:bottom w:val="none" w:sz="0" w:space="0" w:color="auto"/>
                            <w:right w:val="none" w:sz="0" w:space="0" w:color="auto"/>
                          </w:divBdr>
                        </w:div>
                      </w:divsChild>
                    </w:div>
                    <w:div w:id="785584083">
                      <w:marLeft w:val="0"/>
                      <w:marRight w:val="0"/>
                      <w:marTop w:val="0"/>
                      <w:marBottom w:val="0"/>
                      <w:divBdr>
                        <w:top w:val="none" w:sz="0" w:space="0" w:color="auto"/>
                        <w:left w:val="none" w:sz="0" w:space="0" w:color="auto"/>
                        <w:bottom w:val="none" w:sz="0" w:space="0" w:color="auto"/>
                        <w:right w:val="none" w:sz="0" w:space="0" w:color="auto"/>
                      </w:divBdr>
                      <w:divsChild>
                        <w:div w:id="257711716">
                          <w:marLeft w:val="0"/>
                          <w:marRight w:val="0"/>
                          <w:marTop w:val="0"/>
                          <w:marBottom w:val="0"/>
                          <w:divBdr>
                            <w:top w:val="none" w:sz="0" w:space="0" w:color="auto"/>
                            <w:left w:val="none" w:sz="0" w:space="0" w:color="auto"/>
                            <w:bottom w:val="none" w:sz="0" w:space="0" w:color="auto"/>
                            <w:right w:val="none" w:sz="0" w:space="0" w:color="auto"/>
                          </w:divBdr>
                          <w:divsChild>
                            <w:div w:id="1185360128">
                              <w:marLeft w:val="0"/>
                              <w:marRight w:val="0"/>
                              <w:marTop w:val="0"/>
                              <w:marBottom w:val="0"/>
                              <w:divBdr>
                                <w:top w:val="none" w:sz="0" w:space="0" w:color="auto"/>
                                <w:left w:val="none" w:sz="0" w:space="0" w:color="auto"/>
                                <w:bottom w:val="none" w:sz="0" w:space="0" w:color="auto"/>
                                <w:right w:val="none" w:sz="0" w:space="0" w:color="auto"/>
                              </w:divBdr>
                              <w:divsChild>
                                <w:div w:id="185097887">
                                  <w:marLeft w:val="0"/>
                                  <w:marRight w:val="0"/>
                                  <w:marTop w:val="0"/>
                                  <w:marBottom w:val="0"/>
                                  <w:divBdr>
                                    <w:top w:val="none" w:sz="0" w:space="0" w:color="auto"/>
                                    <w:left w:val="none" w:sz="0" w:space="0" w:color="auto"/>
                                    <w:bottom w:val="none" w:sz="0" w:space="0" w:color="auto"/>
                                    <w:right w:val="none" w:sz="0" w:space="0" w:color="auto"/>
                                  </w:divBdr>
                                  <w:divsChild>
                                    <w:div w:id="18896801">
                                      <w:marLeft w:val="0"/>
                                      <w:marRight w:val="0"/>
                                      <w:marTop w:val="0"/>
                                      <w:marBottom w:val="0"/>
                                      <w:divBdr>
                                        <w:top w:val="none" w:sz="0" w:space="0" w:color="auto"/>
                                        <w:left w:val="none" w:sz="0" w:space="0" w:color="auto"/>
                                        <w:bottom w:val="none" w:sz="0" w:space="0" w:color="auto"/>
                                        <w:right w:val="none" w:sz="0" w:space="0" w:color="auto"/>
                                      </w:divBdr>
                                      <w:divsChild>
                                        <w:div w:id="18315829">
                                          <w:marLeft w:val="0"/>
                                          <w:marRight w:val="0"/>
                                          <w:marTop w:val="0"/>
                                          <w:marBottom w:val="0"/>
                                          <w:divBdr>
                                            <w:top w:val="none" w:sz="0" w:space="0" w:color="auto"/>
                                            <w:left w:val="none" w:sz="0" w:space="0" w:color="auto"/>
                                            <w:bottom w:val="none" w:sz="0" w:space="0" w:color="auto"/>
                                            <w:right w:val="none" w:sz="0" w:space="0" w:color="auto"/>
                                          </w:divBdr>
                                        </w:div>
                                        <w:div w:id="436339638">
                                          <w:marLeft w:val="0"/>
                                          <w:marRight w:val="0"/>
                                          <w:marTop w:val="0"/>
                                          <w:marBottom w:val="0"/>
                                          <w:divBdr>
                                            <w:top w:val="none" w:sz="0" w:space="0" w:color="auto"/>
                                            <w:left w:val="none" w:sz="0" w:space="0" w:color="auto"/>
                                            <w:bottom w:val="none" w:sz="0" w:space="0" w:color="auto"/>
                                            <w:right w:val="none" w:sz="0" w:space="0" w:color="auto"/>
                                          </w:divBdr>
                                        </w:div>
                                        <w:div w:id="855459156">
                                          <w:marLeft w:val="0"/>
                                          <w:marRight w:val="0"/>
                                          <w:marTop w:val="0"/>
                                          <w:marBottom w:val="0"/>
                                          <w:divBdr>
                                            <w:top w:val="none" w:sz="0" w:space="0" w:color="auto"/>
                                            <w:left w:val="none" w:sz="0" w:space="0" w:color="auto"/>
                                            <w:bottom w:val="none" w:sz="0" w:space="0" w:color="auto"/>
                                            <w:right w:val="none" w:sz="0" w:space="0" w:color="auto"/>
                                          </w:divBdr>
                                        </w:div>
                                        <w:div w:id="1099838643">
                                          <w:marLeft w:val="0"/>
                                          <w:marRight w:val="0"/>
                                          <w:marTop w:val="0"/>
                                          <w:marBottom w:val="0"/>
                                          <w:divBdr>
                                            <w:top w:val="none" w:sz="0" w:space="0" w:color="auto"/>
                                            <w:left w:val="none" w:sz="0" w:space="0" w:color="auto"/>
                                            <w:bottom w:val="none" w:sz="0" w:space="0" w:color="auto"/>
                                            <w:right w:val="none" w:sz="0" w:space="0" w:color="auto"/>
                                          </w:divBdr>
                                        </w:div>
                                        <w:div w:id="1161122148">
                                          <w:marLeft w:val="0"/>
                                          <w:marRight w:val="0"/>
                                          <w:marTop w:val="0"/>
                                          <w:marBottom w:val="0"/>
                                          <w:divBdr>
                                            <w:top w:val="none" w:sz="0" w:space="0" w:color="auto"/>
                                            <w:left w:val="none" w:sz="0" w:space="0" w:color="auto"/>
                                            <w:bottom w:val="none" w:sz="0" w:space="0" w:color="auto"/>
                                            <w:right w:val="none" w:sz="0" w:space="0" w:color="auto"/>
                                          </w:divBdr>
                                        </w:div>
                                        <w:div w:id="1313024748">
                                          <w:marLeft w:val="0"/>
                                          <w:marRight w:val="0"/>
                                          <w:marTop w:val="0"/>
                                          <w:marBottom w:val="0"/>
                                          <w:divBdr>
                                            <w:top w:val="none" w:sz="0" w:space="0" w:color="auto"/>
                                            <w:left w:val="none" w:sz="0" w:space="0" w:color="auto"/>
                                            <w:bottom w:val="none" w:sz="0" w:space="0" w:color="auto"/>
                                            <w:right w:val="none" w:sz="0" w:space="0" w:color="auto"/>
                                          </w:divBdr>
                                        </w:div>
                                        <w:div w:id="1319842681">
                                          <w:marLeft w:val="0"/>
                                          <w:marRight w:val="0"/>
                                          <w:marTop w:val="0"/>
                                          <w:marBottom w:val="0"/>
                                          <w:divBdr>
                                            <w:top w:val="none" w:sz="0" w:space="0" w:color="auto"/>
                                            <w:left w:val="none" w:sz="0" w:space="0" w:color="auto"/>
                                            <w:bottom w:val="none" w:sz="0" w:space="0" w:color="auto"/>
                                            <w:right w:val="none" w:sz="0" w:space="0" w:color="auto"/>
                                          </w:divBdr>
                                        </w:div>
                                        <w:div w:id="1945310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8250409">
                                  <w:marLeft w:val="0"/>
                                  <w:marRight w:val="0"/>
                                  <w:marTop w:val="0"/>
                                  <w:marBottom w:val="0"/>
                                  <w:divBdr>
                                    <w:top w:val="none" w:sz="0" w:space="0" w:color="auto"/>
                                    <w:left w:val="none" w:sz="0" w:space="0" w:color="auto"/>
                                    <w:bottom w:val="none" w:sz="0" w:space="0" w:color="auto"/>
                                    <w:right w:val="none" w:sz="0" w:space="0" w:color="auto"/>
                                  </w:divBdr>
                                </w:div>
                                <w:div w:id="564292547">
                                  <w:marLeft w:val="0"/>
                                  <w:marRight w:val="0"/>
                                  <w:marTop w:val="0"/>
                                  <w:marBottom w:val="0"/>
                                  <w:divBdr>
                                    <w:top w:val="none" w:sz="0" w:space="0" w:color="auto"/>
                                    <w:left w:val="none" w:sz="0" w:space="0" w:color="auto"/>
                                    <w:bottom w:val="none" w:sz="0" w:space="0" w:color="auto"/>
                                    <w:right w:val="none" w:sz="0" w:space="0" w:color="auto"/>
                                  </w:divBdr>
                                </w:div>
                                <w:div w:id="977732317">
                                  <w:marLeft w:val="0"/>
                                  <w:marRight w:val="0"/>
                                  <w:marTop w:val="0"/>
                                  <w:marBottom w:val="0"/>
                                  <w:divBdr>
                                    <w:top w:val="none" w:sz="0" w:space="0" w:color="auto"/>
                                    <w:left w:val="none" w:sz="0" w:space="0" w:color="auto"/>
                                    <w:bottom w:val="none" w:sz="0" w:space="0" w:color="auto"/>
                                    <w:right w:val="none" w:sz="0" w:space="0" w:color="auto"/>
                                  </w:divBdr>
                                </w:div>
                                <w:div w:id="1375694428">
                                  <w:marLeft w:val="0"/>
                                  <w:marRight w:val="0"/>
                                  <w:marTop w:val="0"/>
                                  <w:marBottom w:val="0"/>
                                  <w:divBdr>
                                    <w:top w:val="none" w:sz="0" w:space="0" w:color="auto"/>
                                    <w:left w:val="none" w:sz="0" w:space="0" w:color="auto"/>
                                    <w:bottom w:val="none" w:sz="0" w:space="0" w:color="auto"/>
                                    <w:right w:val="none" w:sz="0" w:space="0" w:color="auto"/>
                                  </w:divBdr>
                                </w:div>
                                <w:div w:id="149410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0479532">
                          <w:marLeft w:val="0"/>
                          <w:marRight w:val="0"/>
                          <w:marTop w:val="0"/>
                          <w:marBottom w:val="0"/>
                          <w:divBdr>
                            <w:top w:val="none" w:sz="0" w:space="0" w:color="auto"/>
                            <w:left w:val="none" w:sz="0" w:space="0" w:color="auto"/>
                            <w:bottom w:val="none" w:sz="0" w:space="0" w:color="auto"/>
                            <w:right w:val="none" w:sz="0" w:space="0" w:color="auto"/>
                          </w:divBdr>
                        </w:div>
                        <w:div w:id="322660878">
                          <w:marLeft w:val="0"/>
                          <w:marRight w:val="0"/>
                          <w:marTop w:val="0"/>
                          <w:marBottom w:val="0"/>
                          <w:divBdr>
                            <w:top w:val="none" w:sz="0" w:space="0" w:color="auto"/>
                            <w:left w:val="none" w:sz="0" w:space="0" w:color="auto"/>
                            <w:bottom w:val="none" w:sz="0" w:space="0" w:color="auto"/>
                            <w:right w:val="none" w:sz="0" w:space="0" w:color="auto"/>
                          </w:divBdr>
                        </w:div>
                        <w:div w:id="334193943">
                          <w:marLeft w:val="0"/>
                          <w:marRight w:val="0"/>
                          <w:marTop w:val="0"/>
                          <w:marBottom w:val="0"/>
                          <w:divBdr>
                            <w:top w:val="none" w:sz="0" w:space="0" w:color="auto"/>
                            <w:left w:val="none" w:sz="0" w:space="0" w:color="auto"/>
                            <w:bottom w:val="none" w:sz="0" w:space="0" w:color="auto"/>
                            <w:right w:val="none" w:sz="0" w:space="0" w:color="auto"/>
                          </w:divBdr>
                        </w:div>
                        <w:div w:id="417291716">
                          <w:marLeft w:val="0"/>
                          <w:marRight w:val="0"/>
                          <w:marTop w:val="0"/>
                          <w:marBottom w:val="0"/>
                          <w:divBdr>
                            <w:top w:val="none" w:sz="0" w:space="0" w:color="auto"/>
                            <w:left w:val="none" w:sz="0" w:space="0" w:color="auto"/>
                            <w:bottom w:val="none" w:sz="0" w:space="0" w:color="auto"/>
                            <w:right w:val="none" w:sz="0" w:space="0" w:color="auto"/>
                          </w:divBdr>
                        </w:div>
                        <w:div w:id="655496833">
                          <w:marLeft w:val="0"/>
                          <w:marRight w:val="0"/>
                          <w:marTop w:val="0"/>
                          <w:marBottom w:val="0"/>
                          <w:divBdr>
                            <w:top w:val="none" w:sz="0" w:space="0" w:color="auto"/>
                            <w:left w:val="none" w:sz="0" w:space="0" w:color="auto"/>
                            <w:bottom w:val="none" w:sz="0" w:space="0" w:color="auto"/>
                            <w:right w:val="none" w:sz="0" w:space="0" w:color="auto"/>
                          </w:divBdr>
                        </w:div>
                        <w:div w:id="676424119">
                          <w:marLeft w:val="0"/>
                          <w:marRight w:val="0"/>
                          <w:marTop w:val="0"/>
                          <w:marBottom w:val="0"/>
                          <w:divBdr>
                            <w:top w:val="none" w:sz="0" w:space="0" w:color="auto"/>
                            <w:left w:val="none" w:sz="0" w:space="0" w:color="auto"/>
                            <w:bottom w:val="none" w:sz="0" w:space="0" w:color="auto"/>
                            <w:right w:val="none" w:sz="0" w:space="0" w:color="auto"/>
                          </w:divBdr>
                        </w:div>
                        <w:div w:id="727843688">
                          <w:marLeft w:val="0"/>
                          <w:marRight w:val="0"/>
                          <w:marTop w:val="0"/>
                          <w:marBottom w:val="0"/>
                          <w:divBdr>
                            <w:top w:val="none" w:sz="0" w:space="0" w:color="auto"/>
                            <w:left w:val="none" w:sz="0" w:space="0" w:color="auto"/>
                            <w:bottom w:val="none" w:sz="0" w:space="0" w:color="auto"/>
                            <w:right w:val="none" w:sz="0" w:space="0" w:color="auto"/>
                          </w:divBdr>
                        </w:div>
                        <w:div w:id="957563035">
                          <w:marLeft w:val="0"/>
                          <w:marRight w:val="0"/>
                          <w:marTop w:val="0"/>
                          <w:marBottom w:val="0"/>
                          <w:divBdr>
                            <w:top w:val="none" w:sz="0" w:space="0" w:color="auto"/>
                            <w:left w:val="none" w:sz="0" w:space="0" w:color="auto"/>
                            <w:bottom w:val="none" w:sz="0" w:space="0" w:color="auto"/>
                            <w:right w:val="none" w:sz="0" w:space="0" w:color="auto"/>
                          </w:divBdr>
                        </w:div>
                        <w:div w:id="1028679575">
                          <w:marLeft w:val="0"/>
                          <w:marRight w:val="0"/>
                          <w:marTop w:val="0"/>
                          <w:marBottom w:val="0"/>
                          <w:divBdr>
                            <w:top w:val="none" w:sz="0" w:space="0" w:color="auto"/>
                            <w:left w:val="none" w:sz="0" w:space="0" w:color="auto"/>
                            <w:bottom w:val="none" w:sz="0" w:space="0" w:color="auto"/>
                            <w:right w:val="none" w:sz="0" w:space="0" w:color="auto"/>
                          </w:divBdr>
                        </w:div>
                        <w:div w:id="1091507999">
                          <w:marLeft w:val="0"/>
                          <w:marRight w:val="0"/>
                          <w:marTop w:val="0"/>
                          <w:marBottom w:val="0"/>
                          <w:divBdr>
                            <w:top w:val="none" w:sz="0" w:space="0" w:color="auto"/>
                            <w:left w:val="none" w:sz="0" w:space="0" w:color="auto"/>
                            <w:bottom w:val="none" w:sz="0" w:space="0" w:color="auto"/>
                            <w:right w:val="none" w:sz="0" w:space="0" w:color="auto"/>
                          </w:divBdr>
                        </w:div>
                        <w:div w:id="1180392252">
                          <w:marLeft w:val="0"/>
                          <w:marRight w:val="0"/>
                          <w:marTop w:val="0"/>
                          <w:marBottom w:val="0"/>
                          <w:divBdr>
                            <w:top w:val="none" w:sz="0" w:space="0" w:color="auto"/>
                            <w:left w:val="none" w:sz="0" w:space="0" w:color="auto"/>
                            <w:bottom w:val="none" w:sz="0" w:space="0" w:color="auto"/>
                            <w:right w:val="none" w:sz="0" w:space="0" w:color="auto"/>
                          </w:divBdr>
                        </w:div>
                        <w:div w:id="1217207235">
                          <w:marLeft w:val="0"/>
                          <w:marRight w:val="0"/>
                          <w:marTop w:val="0"/>
                          <w:marBottom w:val="0"/>
                          <w:divBdr>
                            <w:top w:val="none" w:sz="0" w:space="0" w:color="auto"/>
                            <w:left w:val="none" w:sz="0" w:space="0" w:color="auto"/>
                            <w:bottom w:val="none" w:sz="0" w:space="0" w:color="auto"/>
                            <w:right w:val="none" w:sz="0" w:space="0" w:color="auto"/>
                          </w:divBdr>
                        </w:div>
                        <w:div w:id="1495560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6400080">
          <w:marLeft w:val="0"/>
          <w:marRight w:val="0"/>
          <w:marTop w:val="0"/>
          <w:marBottom w:val="0"/>
          <w:divBdr>
            <w:top w:val="none" w:sz="0" w:space="0" w:color="auto"/>
            <w:left w:val="none" w:sz="0" w:space="0" w:color="auto"/>
            <w:bottom w:val="none" w:sz="0" w:space="0" w:color="auto"/>
            <w:right w:val="none" w:sz="0" w:space="0" w:color="auto"/>
          </w:divBdr>
        </w:div>
        <w:div w:id="1719935086">
          <w:marLeft w:val="0"/>
          <w:marRight w:val="0"/>
          <w:marTop w:val="0"/>
          <w:marBottom w:val="0"/>
          <w:divBdr>
            <w:top w:val="none" w:sz="0" w:space="0" w:color="auto"/>
            <w:left w:val="none" w:sz="0" w:space="0" w:color="auto"/>
            <w:bottom w:val="none" w:sz="0" w:space="0" w:color="auto"/>
            <w:right w:val="none" w:sz="0" w:space="0" w:color="auto"/>
          </w:divBdr>
        </w:div>
        <w:div w:id="2012558598">
          <w:marLeft w:val="0"/>
          <w:marRight w:val="0"/>
          <w:marTop w:val="0"/>
          <w:marBottom w:val="0"/>
          <w:divBdr>
            <w:top w:val="none" w:sz="0" w:space="0" w:color="auto"/>
            <w:left w:val="none" w:sz="0" w:space="0" w:color="auto"/>
            <w:bottom w:val="none" w:sz="0" w:space="0" w:color="auto"/>
            <w:right w:val="none" w:sz="0" w:space="0" w:color="auto"/>
          </w:divBdr>
        </w:div>
        <w:div w:id="2012833986">
          <w:marLeft w:val="0"/>
          <w:marRight w:val="0"/>
          <w:marTop w:val="0"/>
          <w:marBottom w:val="0"/>
          <w:divBdr>
            <w:top w:val="none" w:sz="0" w:space="0" w:color="auto"/>
            <w:left w:val="none" w:sz="0" w:space="0" w:color="auto"/>
            <w:bottom w:val="none" w:sz="0" w:space="0" w:color="auto"/>
            <w:right w:val="none" w:sz="0" w:space="0" w:color="auto"/>
          </w:divBdr>
        </w:div>
      </w:divsChild>
    </w:div>
    <w:div w:id="409229597">
      <w:bodyDiv w:val="1"/>
      <w:marLeft w:val="0"/>
      <w:marRight w:val="0"/>
      <w:marTop w:val="0"/>
      <w:marBottom w:val="0"/>
      <w:divBdr>
        <w:top w:val="none" w:sz="0" w:space="0" w:color="auto"/>
        <w:left w:val="none" w:sz="0" w:space="0" w:color="auto"/>
        <w:bottom w:val="none" w:sz="0" w:space="0" w:color="auto"/>
        <w:right w:val="none" w:sz="0" w:space="0" w:color="auto"/>
      </w:divBdr>
      <w:divsChild>
        <w:div w:id="86466801">
          <w:marLeft w:val="0"/>
          <w:marRight w:val="0"/>
          <w:marTop w:val="0"/>
          <w:marBottom w:val="0"/>
          <w:divBdr>
            <w:top w:val="none" w:sz="0" w:space="0" w:color="auto"/>
            <w:left w:val="none" w:sz="0" w:space="0" w:color="auto"/>
            <w:bottom w:val="none" w:sz="0" w:space="0" w:color="auto"/>
            <w:right w:val="none" w:sz="0" w:space="0" w:color="auto"/>
          </w:divBdr>
        </w:div>
        <w:div w:id="296035557">
          <w:marLeft w:val="0"/>
          <w:marRight w:val="0"/>
          <w:marTop w:val="0"/>
          <w:marBottom w:val="0"/>
          <w:divBdr>
            <w:top w:val="none" w:sz="0" w:space="0" w:color="auto"/>
            <w:left w:val="none" w:sz="0" w:space="0" w:color="auto"/>
            <w:bottom w:val="none" w:sz="0" w:space="0" w:color="auto"/>
            <w:right w:val="none" w:sz="0" w:space="0" w:color="auto"/>
          </w:divBdr>
        </w:div>
        <w:div w:id="542451520">
          <w:marLeft w:val="0"/>
          <w:marRight w:val="0"/>
          <w:marTop w:val="0"/>
          <w:marBottom w:val="0"/>
          <w:divBdr>
            <w:top w:val="none" w:sz="0" w:space="0" w:color="auto"/>
            <w:left w:val="none" w:sz="0" w:space="0" w:color="auto"/>
            <w:bottom w:val="none" w:sz="0" w:space="0" w:color="auto"/>
            <w:right w:val="none" w:sz="0" w:space="0" w:color="auto"/>
          </w:divBdr>
        </w:div>
        <w:div w:id="878668177">
          <w:marLeft w:val="0"/>
          <w:marRight w:val="0"/>
          <w:marTop w:val="0"/>
          <w:marBottom w:val="0"/>
          <w:divBdr>
            <w:top w:val="none" w:sz="0" w:space="0" w:color="auto"/>
            <w:left w:val="none" w:sz="0" w:space="0" w:color="auto"/>
            <w:bottom w:val="none" w:sz="0" w:space="0" w:color="auto"/>
            <w:right w:val="none" w:sz="0" w:space="0" w:color="auto"/>
          </w:divBdr>
        </w:div>
        <w:div w:id="1374426974">
          <w:marLeft w:val="0"/>
          <w:marRight w:val="0"/>
          <w:marTop w:val="0"/>
          <w:marBottom w:val="0"/>
          <w:divBdr>
            <w:top w:val="none" w:sz="0" w:space="0" w:color="auto"/>
            <w:left w:val="none" w:sz="0" w:space="0" w:color="auto"/>
            <w:bottom w:val="none" w:sz="0" w:space="0" w:color="auto"/>
            <w:right w:val="none" w:sz="0" w:space="0" w:color="auto"/>
          </w:divBdr>
        </w:div>
        <w:div w:id="1841431025">
          <w:marLeft w:val="0"/>
          <w:marRight w:val="0"/>
          <w:marTop w:val="0"/>
          <w:marBottom w:val="0"/>
          <w:divBdr>
            <w:top w:val="none" w:sz="0" w:space="0" w:color="auto"/>
            <w:left w:val="none" w:sz="0" w:space="0" w:color="auto"/>
            <w:bottom w:val="none" w:sz="0" w:space="0" w:color="auto"/>
            <w:right w:val="none" w:sz="0" w:space="0" w:color="auto"/>
          </w:divBdr>
        </w:div>
        <w:div w:id="2105226071">
          <w:marLeft w:val="0"/>
          <w:marRight w:val="0"/>
          <w:marTop w:val="0"/>
          <w:marBottom w:val="0"/>
          <w:divBdr>
            <w:top w:val="none" w:sz="0" w:space="0" w:color="auto"/>
            <w:left w:val="none" w:sz="0" w:space="0" w:color="auto"/>
            <w:bottom w:val="none" w:sz="0" w:space="0" w:color="auto"/>
            <w:right w:val="none" w:sz="0" w:space="0" w:color="auto"/>
          </w:divBdr>
        </w:div>
      </w:divsChild>
    </w:div>
    <w:div w:id="426341423">
      <w:bodyDiv w:val="1"/>
      <w:marLeft w:val="0"/>
      <w:marRight w:val="0"/>
      <w:marTop w:val="0"/>
      <w:marBottom w:val="0"/>
      <w:divBdr>
        <w:top w:val="none" w:sz="0" w:space="0" w:color="auto"/>
        <w:left w:val="none" w:sz="0" w:space="0" w:color="auto"/>
        <w:bottom w:val="none" w:sz="0" w:space="0" w:color="auto"/>
        <w:right w:val="none" w:sz="0" w:space="0" w:color="auto"/>
      </w:divBdr>
      <w:divsChild>
        <w:div w:id="328289991">
          <w:marLeft w:val="547"/>
          <w:marRight w:val="0"/>
          <w:marTop w:val="115"/>
          <w:marBottom w:val="0"/>
          <w:divBdr>
            <w:top w:val="none" w:sz="0" w:space="0" w:color="auto"/>
            <w:left w:val="none" w:sz="0" w:space="0" w:color="auto"/>
            <w:bottom w:val="none" w:sz="0" w:space="0" w:color="auto"/>
            <w:right w:val="none" w:sz="0" w:space="0" w:color="auto"/>
          </w:divBdr>
        </w:div>
        <w:div w:id="714239851">
          <w:marLeft w:val="547"/>
          <w:marRight w:val="0"/>
          <w:marTop w:val="115"/>
          <w:marBottom w:val="0"/>
          <w:divBdr>
            <w:top w:val="none" w:sz="0" w:space="0" w:color="auto"/>
            <w:left w:val="none" w:sz="0" w:space="0" w:color="auto"/>
            <w:bottom w:val="none" w:sz="0" w:space="0" w:color="auto"/>
            <w:right w:val="none" w:sz="0" w:space="0" w:color="auto"/>
          </w:divBdr>
        </w:div>
        <w:div w:id="1840265351">
          <w:marLeft w:val="547"/>
          <w:marRight w:val="0"/>
          <w:marTop w:val="115"/>
          <w:marBottom w:val="0"/>
          <w:divBdr>
            <w:top w:val="none" w:sz="0" w:space="0" w:color="auto"/>
            <w:left w:val="none" w:sz="0" w:space="0" w:color="auto"/>
            <w:bottom w:val="none" w:sz="0" w:space="0" w:color="auto"/>
            <w:right w:val="none" w:sz="0" w:space="0" w:color="auto"/>
          </w:divBdr>
        </w:div>
      </w:divsChild>
    </w:div>
    <w:div w:id="491063272">
      <w:bodyDiv w:val="1"/>
      <w:marLeft w:val="0"/>
      <w:marRight w:val="0"/>
      <w:marTop w:val="0"/>
      <w:marBottom w:val="0"/>
      <w:divBdr>
        <w:top w:val="none" w:sz="0" w:space="0" w:color="auto"/>
        <w:left w:val="none" w:sz="0" w:space="0" w:color="auto"/>
        <w:bottom w:val="none" w:sz="0" w:space="0" w:color="auto"/>
        <w:right w:val="none" w:sz="0" w:space="0" w:color="auto"/>
      </w:divBdr>
      <w:divsChild>
        <w:div w:id="1694264508">
          <w:marLeft w:val="1166"/>
          <w:marRight w:val="0"/>
          <w:marTop w:val="115"/>
          <w:marBottom w:val="0"/>
          <w:divBdr>
            <w:top w:val="none" w:sz="0" w:space="0" w:color="auto"/>
            <w:left w:val="none" w:sz="0" w:space="0" w:color="auto"/>
            <w:bottom w:val="none" w:sz="0" w:space="0" w:color="auto"/>
            <w:right w:val="none" w:sz="0" w:space="0" w:color="auto"/>
          </w:divBdr>
        </w:div>
      </w:divsChild>
    </w:div>
    <w:div w:id="868176474">
      <w:bodyDiv w:val="1"/>
      <w:marLeft w:val="0"/>
      <w:marRight w:val="0"/>
      <w:marTop w:val="0"/>
      <w:marBottom w:val="0"/>
      <w:divBdr>
        <w:top w:val="none" w:sz="0" w:space="0" w:color="auto"/>
        <w:left w:val="none" w:sz="0" w:space="0" w:color="auto"/>
        <w:bottom w:val="none" w:sz="0" w:space="0" w:color="auto"/>
        <w:right w:val="none" w:sz="0" w:space="0" w:color="auto"/>
      </w:divBdr>
    </w:div>
    <w:div w:id="894467503">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68634346">
      <w:bodyDiv w:val="1"/>
      <w:marLeft w:val="0"/>
      <w:marRight w:val="0"/>
      <w:marTop w:val="0"/>
      <w:marBottom w:val="0"/>
      <w:divBdr>
        <w:top w:val="none" w:sz="0" w:space="0" w:color="auto"/>
        <w:left w:val="none" w:sz="0" w:space="0" w:color="auto"/>
        <w:bottom w:val="none" w:sz="0" w:space="0" w:color="auto"/>
        <w:right w:val="none" w:sz="0" w:space="0" w:color="auto"/>
      </w:divBdr>
    </w:div>
    <w:div w:id="1005398408">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sChild>
            <w:div w:id="503322967">
              <w:marLeft w:val="0"/>
              <w:marRight w:val="0"/>
              <w:marTop w:val="0"/>
              <w:marBottom w:val="0"/>
              <w:divBdr>
                <w:top w:val="none" w:sz="0" w:space="0" w:color="auto"/>
                <w:left w:val="none" w:sz="0" w:space="0" w:color="auto"/>
                <w:bottom w:val="none" w:sz="0" w:space="0" w:color="auto"/>
                <w:right w:val="none" w:sz="0" w:space="0" w:color="auto"/>
              </w:divBdr>
              <w:divsChild>
                <w:div w:id="1058675275">
                  <w:marLeft w:val="0"/>
                  <w:marRight w:val="0"/>
                  <w:marTop w:val="0"/>
                  <w:marBottom w:val="0"/>
                  <w:divBdr>
                    <w:top w:val="none" w:sz="0" w:space="0" w:color="auto"/>
                    <w:left w:val="none" w:sz="0" w:space="0" w:color="auto"/>
                    <w:bottom w:val="none" w:sz="0" w:space="0" w:color="auto"/>
                    <w:right w:val="none" w:sz="0" w:space="0" w:color="auto"/>
                  </w:divBdr>
                </w:div>
                <w:div w:id="1289361008">
                  <w:marLeft w:val="0"/>
                  <w:marRight w:val="0"/>
                  <w:marTop w:val="0"/>
                  <w:marBottom w:val="0"/>
                  <w:divBdr>
                    <w:top w:val="none" w:sz="0" w:space="0" w:color="auto"/>
                    <w:left w:val="none" w:sz="0" w:space="0" w:color="auto"/>
                    <w:bottom w:val="none" w:sz="0" w:space="0" w:color="auto"/>
                    <w:right w:val="none" w:sz="0" w:space="0" w:color="auto"/>
                  </w:divBdr>
                </w:div>
                <w:div w:id="1455558731">
                  <w:marLeft w:val="0"/>
                  <w:marRight w:val="0"/>
                  <w:marTop w:val="0"/>
                  <w:marBottom w:val="0"/>
                  <w:divBdr>
                    <w:top w:val="none" w:sz="0" w:space="0" w:color="auto"/>
                    <w:left w:val="none" w:sz="0" w:space="0" w:color="auto"/>
                    <w:bottom w:val="none" w:sz="0" w:space="0" w:color="auto"/>
                    <w:right w:val="none" w:sz="0" w:space="0" w:color="auto"/>
                  </w:divBdr>
                </w:div>
              </w:divsChild>
            </w:div>
            <w:div w:id="1799494244">
              <w:marLeft w:val="0"/>
              <w:marRight w:val="0"/>
              <w:marTop w:val="0"/>
              <w:marBottom w:val="0"/>
              <w:divBdr>
                <w:top w:val="none" w:sz="0" w:space="0" w:color="auto"/>
                <w:left w:val="none" w:sz="0" w:space="0" w:color="auto"/>
                <w:bottom w:val="none" w:sz="0" w:space="0" w:color="auto"/>
                <w:right w:val="none" w:sz="0" w:space="0" w:color="auto"/>
              </w:divBdr>
              <w:divsChild>
                <w:div w:id="474494535">
                  <w:marLeft w:val="0"/>
                  <w:marRight w:val="0"/>
                  <w:marTop w:val="0"/>
                  <w:marBottom w:val="0"/>
                  <w:divBdr>
                    <w:top w:val="none" w:sz="0" w:space="0" w:color="auto"/>
                    <w:left w:val="none" w:sz="0" w:space="0" w:color="auto"/>
                    <w:bottom w:val="none" w:sz="0" w:space="0" w:color="auto"/>
                    <w:right w:val="none" w:sz="0" w:space="0" w:color="auto"/>
                  </w:divBdr>
                </w:div>
                <w:div w:id="628586239">
                  <w:marLeft w:val="0"/>
                  <w:marRight w:val="0"/>
                  <w:marTop w:val="0"/>
                  <w:marBottom w:val="0"/>
                  <w:divBdr>
                    <w:top w:val="none" w:sz="0" w:space="0" w:color="auto"/>
                    <w:left w:val="none" w:sz="0" w:space="0" w:color="auto"/>
                    <w:bottom w:val="none" w:sz="0" w:space="0" w:color="auto"/>
                    <w:right w:val="none" w:sz="0" w:space="0" w:color="auto"/>
                  </w:divBdr>
                </w:div>
                <w:div w:id="741683118">
                  <w:marLeft w:val="0"/>
                  <w:marRight w:val="0"/>
                  <w:marTop w:val="0"/>
                  <w:marBottom w:val="0"/>
                  <w:divBdr>
                    <w:top w:val="none" w:sz="0" w:space="0" w:color="auto"/>
                    <w:left w:val="none" w:sz="0" w:space="0" w:color="auto"/>
                    <w:bottom w:val="none" w:sz="0" w:space="0" w:color="auto"/>
                    <w:right w:val="none" w:sz="0" w:space="0" w:color="auto"/>
                  </w:divBdr>
                </w:div>
                <w:div w:id="787820860">
                  <w:marLeft w:val="0"/>
                  <w:marRight w:val="0"/>
                  <w:marTop w:val="0"/>
                  <w:marBottom w:val="0"/>
                  <w:divBdr>
                    <w:top w:val="none" w:sz="0" w:space="0" w:color="auto"/>
                    <w:left w:val="none" w:sz="0" w:space="0" w:color="auto"/>
                    <w:bottom w:val="none" w:sz="0" w:space="0" w:color="auto"/>
                    <w:right w:val="none" w:sz="0" w:space="0" w:color="auto"/>
                  </w:divBdr>
                </w:div>
                <w:div w:id="960766535">
                  <w:marLeft w:val="0"/>
                  <w:marRight w:val="0"/>
                  <w:marTop w:val="0"/>
                  <w:marBottom w:val="0"/>
                  <w:divBdr>
                    <w:top w:val="none" w:sz="0" w:space="0" w:color="auto"/>
                    <w:left w:val="none" w:sz="0" w:space="0" w:color="auto"/>
                    <w:bottom w:val="none" w:sz="0" w:space="0" w:color="auto"/>
                    <w:right w:val="none" w:sz="0" w:space="0" w:color="auto"/>
                  </w:divBdr>
                </w:div>
                <w:div w:id="1161429257">
                  <w:marLeft w:val="0"/>
                  <w:marRight w:val="0"/>
                  <w:marTop w:val="0"/>
                  <w:marBottom w:val="0"/>
                  <w:divBdr>
                    <w:top w:val="none" w:sz="0" w:space="0" w:color="auto"/>
                    <w:left w:val="none" w:sz="0" w:space="0" w:color="auto"/>
                    <w:bottom w:val="none" w:sz="0" w:space="0" w:color="auto"/>
                    <w:right w:val="none" w:sz="0" w:space="0" w:color="auto"/>
                  </w:divBdr>
                </w:div>
                <w:div w:id="1501657311">
                  <w:marLeft w:val="0"/>
                  <w:marRight w:val="0"/>
                  <w:marTop w:val="0"/>
                  <w:marBottom w:val="0"/>
                  <w:divBdr>
                    <w:top w:val="none" w:sz="0" w:space="0" w:color="auto"/>
                    <w:left w:val="none" w:sz="0" w:space="0" w:color="auto"/>
                    <w:bottom w:val="none" w:sz="0" w:space="0" w:color="auto"/>
                    <w:right w:val="none" w:sz="0" w:space="0" w:color="auto"/>
                  </w:divBdr>
                </w:div>
                <w:div w:id="160360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sChild>
            <w:div w:id="1712261642">
              <w:marLeft w:val="0"/>
              <w:marRight w:val="0"/>
              <w:marTop w:val="0"/>
              <w:marBottom w:val="0"/>
              <w:divBdr>
                <w:top w:val="none" w:sz="0" w:space="0" w:color="auto"/>
                <w:left w:val="none" w:sz="0" w:space="0" w:color="auto"/>
                <w:bottom w:val="none" w:sz="0" w:space="0" w:color="auto"/>
                <w:right w:val="none" w:sz="0" w:space="0" w:color="auto"/>
              </w:divBdr>
              <w:divsChild>
                <w:div w:id="160126272">
                  <w:marLeft w:val="0"/>
                  <w:marRight w:val="0"/>
                  <w:marTop w:val="0"/>
                  <w:marBottom w:val="0"/>
                  <w:divBdr>
                    <w:top w:val="none" w:sz="0" w:space="0" w:color="auto"/>
                    <w:left w:val="none" w:sz="0" w:space="0" w:color="auto"/>
                    <w:bottom w:val="none" w:sz="0" w:space="0" w:color="auto"/>
                    <w:right w:val="none" w:sz="0" w:space="0" w:color="auto"/>
                  </w:divBdr>
                </w:div>
                <w:div w:id="566648606">
                  <w:marLeft w:val="0"/>
                  <w:marRight w:val="0"/>
                  <w:marTop w:val="0"/>
                  <w:marBottom w:val="0"/>
                  <w:divBdr>
                    <w:top w:val="none" w:sz="0" w:space="0" w:color="auto"/>
                    <w:left w:val="none" w:sz="0" w:space="0" w:color="auto"/>
                    <w:bottom w:val="none" w:sz="0" w:space="0" w:color="auto"/>
                    <w:right w:val="none" w:sz="0" w:space="0" w:color="auto"/>
                  </w:divBdr>
                </w:div>
                <w:div w:id="703481053">
                  <w:marLeft w:val="0"/>
                  <w:marRight w:val="0"/>
                  <w:marTop w:val="0"/>
                  <w:marBottom w:val="0"/>
                  <w:divBdr>
                    <w:top w:val="none" w:sz="0" w:space="0" w:color="auto"/>
                    <w:left w:val="none" w:sz="0" w:space="0" w:color="auto"/>
                    <w:bottom w:val="none" w:sz="0" w:space="0" w:color="auto"/>
                    <w:right w:val="none" w:sz="0" w:space="0" w:color="auto"/>
                  </w:divBdr>
                </w:div>
                <w:div w:id="750929272">
                  <w:marLeft w:val="0"/>
                  <w:marRight w:val="0"/>
                  <w:marTop w:val="0"/>
                  <w:marBottom w:val="0"/>
                  <w:divBdr>
                    <w:top w:val="none" w:sz="0" w:space="0" w:color="auto"/>
                    <w:left w:val="none" w:sz="0" w:space="0" w:color="auto"/>
                    <w:bottom w:val="none" w:sz="0" w:space="0" w:color="auto"/>
                    <w:right w:val="none" w:sz="0" w:space="0" w:color="auto"/>
                  </w:divBdr>
                </w:div>
                <w:div w:id="815924928">
                  <w:marLeft w:val="0"/>
                  <w:marRight w:val="0"/>
                  <w:marTop w:val="0"/>
                  <w:marBottom w:val="0"/>
                  <w:divBdr>
                    <w:top w:val="none" w:sz="0" w:space="0" w:color="auto"/>
                    <w:left w:val="none" w:sz="0" w:space="0" w:color="auto"/>
                    <w:bottom w:val="none" w:sz="0" w:space="0" w:color="auto"/>
                    <w:right w:val="none" w:sz="0" w:space="0" w:color="auto"/>
                  </w:divBdr>
                </w:div>
                <w:div w:id="816530611">
                  <w:marLeft w:val="0"/>
                  <w:marRight w:val="0"/>
                  <w:marTop w:val="0"/>
                  <w:marBottom w:val="0"/>
                  <w:divBdr>
                    <w:top w:val="none" w:sz="0" w:space="0" w:color="auto"/>
                    <w:left w:val="none" w:sz="0" w:space="0" w:color="auto"/>
                    <w:bottom w:val="none" w:sz="0" w:space="0" w:color="auto"/>
                    <w:right w:val="none" w:sz="0" w:space="0" w:color="auto"/>
                  </w:divBdr>
                </w:div>
                <w:div w:id="847909118">
                  <w:marLeft w:val="0"/>
                  <w:marRight w:val="0"/>
                  <w:marTop w:val="0"/>
                  <w:marBottom w:val="0"/>
                  <w:divBdr>
                    <w:top w:val="none" w:sz="0" w:space="0" w:color="auto"/>
                    <w:left w:val="none" w:sz="0" w:space="0" w:color="auto"/>
                    <w:bottom w:val="none" w:sz="0" w:space="0" w:color="auto"/>
                    <w:right w:val="none" w:sz="0" w:space="0" w:color="auto"/>
                  </w:divBdr>
                </w:div>
                <w:div w:id="903107751">
                  <w:marLeft w:val="0"/>
                  <w:marRight w:val="0"/>
                  <w:marTop w:val="0"/>
                  <w:marBottom w:val="0"/>
                  <w:divBdr>
                    <w:top w:val="none" w:sz="0" w:space="0" w:color="auto"/>
                    <w:left w:val="none" w:sz="0" w:space="0" w:color="auto"/>
                    <w:bottom w:val="none" w:sz="0" w:space="0" w:color="auto"/>
                    <w:right w:val="none" w:sz="0" w:space="0" w:color="auto"/>
                  </w:divBdr>
                </w:div>
                <w:div w:id="1449272746">
                  <w:marLeft w:val="0"/>
                  <w:marRight w:val="0"/>
                  <w:marTop w:val="0"/>
                  <w:marBottom w:val="0"/>
                  <w:divBdr>
                    <w:top w:val="none" w:sz="0" w:space="0" w:color="auto"/>
                    <w:left w:val="none" w:sz="0" w:space="0" w:color="auto"/>
                    <w:bottom w:val="none" w:sz="0" w:space="0" w:color="auto"/>
                    <w:right w:val="none" w:sz="0" w:space="0" w:color="auto"/>
                  </w:divBdr>
                </w:div>
                <w:div w:id="1783114386">
                  <w:marLeft w:val="0"/>
                  <w:marRight w:val="0"/>
                  <w:marTop w:val="0"/>
                  <w:marBottom w:val="0"/>
                  <w:divBdr>
                    <w:top w:val="none" w:sz="0" w:space="0" w:color="auto"/>
                    <w:left w:val="none" w:sz="0" w:space="0" w:color="auto"/>
                    <w:bottom w:val="none" w:sz="0" w:space="0" w:color="auto"/>
                    <w:right w:val="none" w:sz="0" w:space="0" w:color="auto"/>
                  </w:divBdr>
                </w:div>
                <w:div w:id="1825580784">
                  <w:marLeft w:val="0"/>
                  <w:marRight w:val="0"/>
                  <w:marTop w:val="0"/>
                  <w:marBottom w:val="0"/>
                  <w:divBdr>
                    <w:top w:val="none" w:sz="0" w:space="0" w:color="auto"/>
                    <w:left w:val="none" w:sz="0" w:space="0" w:color="auto"/>
                    <w:bottom w:val="none" w:sz="0" w:space="0" w:color="auto"/>
                    <w:right w:val="none" w:sz="0" w:space="0" w:color="auto"/>
                  </w:divBdr>
                </w:div>
                <w:div w:id="1867598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9978268">
      <w:bodyDiv w:val="1"/>
      <w:marLeft w:val="0"/>
      <w:marRight w:val="0"/>
      <w:marTop w:val="0"/>
      <w:marBottom w:val="0"/>
      <w:divBdr>
        <w:top w:val="none" w:sz="0" w:space="0" w:color="auto"/>
        <w:left w:val="none" w:sz="0" w:space="0" w:color="auto"/>
        <w:bottom w:val="none" w:sz="0" w:space="0" w:color="auto"/>
        <w:right w:val="none" w:sz="0" w:space="0" w:color="auto"/>
      </w:divBdr>
    </w:div>
    <w:div w:id="1221789859">
      <w:bodyDiv w:val="1"/>
      <w:marLeft w:val="0"/>
      <w:marRight w:val="0"/>
      <w:marTop w:val="0"/>
      <w:marBottom w:val="0"/>
      <w:divBdr>
        <w:top w:val="none" w:sz="0" w:space="0" w:color="auto"/>
        <w:left w:val="none" w:sz="0" w:space="0" w:color="auto"/>
        <w:bottom w:val="none" w:sz="0" w:space="0" w:color="auto"/>
        <w:right w:val="none" w:sz="0" w:space="0" w:color="auto"/>
      </w:divBdr>
    </w:div>
    <w:div w:id="1288781808">
      <w:bodyDiv w:val="1"/>
      <w:marLeft w:val="0"/>
      <w:marRight w:val="0"/>
      <w:marTop w:val="0"/>
      <w:marBottom w:val="0"/>
      <w:divBdr>
        <w:top w:val="none" w:sz="0" w:space="0" w:color="auto"/>
        <w:left w:val="none" w:sz="0" w:space="0" w:color="auto"/>
        <w:bottom w:val="none" w:sz="0" w:space="0" w:color="auto"/>
        <w:right w:val="none" w:sz="0" w:space="0" w:color="auto"/>
      </w:divBdr>
      <w:divsChild>
        <w:div w:id="283343192">
          <w:marLeft w:val="0"/>
          <w:marRight w:val="0"/>
          <w:marTop w:val="0"/>
          <w:marBottom w:val="0"/>
          <w:divBdr>
            <w:top w:val="none" w:sz="0" w:space="0" w:color="auto"/>
            <w:left w:val="none" w:sz="0" w:space="0" w:color="auto"/>
            <w:bottom w:val="none" w:sz="0" w:space="0" w:color="auto"/>
            <w:right w:val="none" w:sz="0" w:space="0" w:color="auto"/>
          </w:divBdr>
        </w:div>
        <w:div w:id="694231792">
          <w:marLeft w:val="0"/>
          <w:marRight w:val="0"/>
          <w:marTop w:val="0"/>
          <w:marBottom w:val="0"/>
          <w:divBdr>
            <w:top w:val="none" w:sz="0" w:space="0" w:color="auto"/>
            <w:left w:val="none" w:sz="0" w:space="0" w:color="auto"/>
            <w:bottom w:val="none" w:sz="0" w:space="0" w:color="auto"/>
            <w:right w:val="none" w:sz="0" w:space="0" w:color="auto"/>
          </w:divBdr>
        </w:div>
        <w:div w:id="1381251027">
          <w:marLeft w:val="0"/>
          <w:marRight w:val="0"/>
          <w:marTop w:val="0"/>
          <w:marBottom w:val="0"/>
          <w:divBdr>
            <w:top w:val="none" w:sz="0" w:space="0" w:color="auto"/>
            <w:left w:val="none" w:sz="0" w:space="0" w:color="auto"/>
            <w:bottom w:val="none" w:sz="0" w:space="0" w:color="auto"/>
            <w:right w:val="none" w:sz="0" w:space="0" w:color="auto"/>
          </w:divBdr>
        </w:div>
        <w:div w:id="1490515293">
          <w:marLeft w:val="0"/>
          <w:marRight w:val="0"/>
          <w:marTop w:val="0"/>
          <w:marBottom w:val="0"/>
          <w:divBdr>
            <w:top w:val="none" w:sz="0" w:space="0" w:color="auto"/>
            <w:left w:val="none" w:sz="0" w:space="0" w:color="auto"/>
            <w:bottom w:val="none" w:sz="0" w:space="0" w:color="auto"/>
            <w:right w:val="none" w:sz="0" w:space="0" w:color="auto"/>
          </w:divBdr>
        </w:div>
      </w:divsChild>
    </w:div>
    <w:div w:id="1350065181">
      <w:bodyDiv w:val="1"/>
      <w:marLeft w:val="0"/>
      <w:marRight w:val="0"/>
      <w:marTop w:val="0"/>
      <w:marBottom w:val="0"/>
      <w:divBdr>
        <w:top w:val="none" w:sz="0" w:space="0" w:color="auto"/>
        <w:left w:val="none" w:sz="0" w:space="0" w:color="auto"/>
        <w:bottom w:val="none" w:sz="0" w:space="0" w:color="auto"/>
        <w:right w:val="none" w:sz="0" w:space="0" w:color="auto"/>
      </w:divBdr>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4931977">
      <w:bodyDiv w:val="1"/>
      <w:marLeft w:val="0"/>
      <w:marRight w:val="0"/>
      <w:marTop w:val="0"/>
      <w:marBottom w:val="0"/>
      <w:divBdr>
        <w:top w:val="none" w:sz="0" w:space="0" w:color="auto"/>
        <w:left w:val="none" w:sz="0" w:space="0" w:color="auto"/>
        <w:bottom w:val="none" w:sz="0" w:space="0" w:color="auto"/>
        <w:right w:val="none" w:sz="0" w:space="0" w:color="auto"/>
      </w:divBdr>
      <w:divsChild>
        <w:div w:id="765417093">
          <w:marLeft w:val="0"/>
          <w:marRight w:val="0"/>
          <w:marTop w:val="0"/>
          <w:marBottom w:val="0"/>
          <w:divBdr>
            <w:top w:val="none" w:sz="0" w:space="0" w:color="auto"/>
            <w:left w:val="none" w:sz="0" w:space="0" w:color="auto"/>
            <w:bottom w:val="none" w:sz="0" w:space="0" w:color="auto"/>
            <w:right w:val="none" w:sz="0" w:space="0" w:color="auto"/>
          </w:divBdr>
          <w:divsChild>
            <w:div w:id="50928669">
              <w:marLeft w:val="0"/>
              <w:marRight w:val="0"/>
              <w:marTop w:val="0"/>
              <w:marBottom w:val="0"/>
              <w:divBdr>
                <w:top w:val="none" w:sz="0" w:space="0" w:color="auto"/>
                <w:left w:val="none" w:sz="0" w:space="0" w:color="auto"/>
                <w:bottom w:val="none" w:sz="0" w:space="0" w:color="auto"/>
                <w:right w:val="none" w:sz="0" w:space="0" w:color="auto"/>
              </w:divBdr>
            </w:div>
            <w:div w:id="142935913">
              <w:marLeft w:val="0"/>
              <w:marRight w:val="0"/>
              <w:marTop w:val="0"/>
              <w:marBottom w:val="0"/>
              <w:divBdr>
                <w:top w:val="none" w:sz="0" w:space="0" w:color="auto"/>
                <w:left w:val="none" w:sz="0" w:space="0" w:color="auto"/>
                <w:bottom w:val="none" w:sz="0" w:space="0" w:color="auto"/>
                <w:right w:val="none" w:sz="0" w:space="0" w:color="auto"/>
              </w:divBdr>
            </w:div>
            <w:div w:id="190190623">
              <w:marLeft w:val="0"/>
              <w:marRight w:val="0"/>
              <w:marTop w:val="0"/>
              <w:marBottom w:val="0"/>
              <w:divBdr>
                <w:top w:val="none" w:sz="0" w:space="0" w:color="auto"/>
                <w:left w:val="none" w:sz="0" w:space="0" w:color="auto"/>
                <w:bottom w:val="none" w:sz="0" w:space="0" w:color="auto"/>
                <w:right w:val="none" w:sz="0" w:space="0" w:color="auto"/>
              </w:divBdr>
            </w:div>
            <w:div w:id="214632692">
              <w:marLeft w:val="0"/>
              <w:marRight w:val="0"/>
              <w:marTop w:val="0"/>
              <w:marBottom w:val="0"/>
              <w:divBdr>
                <w:top w:val="none" w:sz="0" w:space="0" w:color="auto"/>
                <w:left w:val="none" w:sz="0" w:space="0" w:color="auto"/>
                <w:bottom w:val="none" w:sz="0" w:space="0" w:color="auto"/>
                <w:right w:val="none" w:sz="0" w:space="0" w:color="auto"/>
              </w:divBdr>
            </w:div>
            <w:div w:id="260115485">
              <w:marLeft w:val="0"/>
              <w:marRight w:val="0"/>
              <w:marTop w:val="0"/>
              <w:marBottom w:val="0"/>
              <w:divBdr>
                <w:top w:val="none" w:sz="0" w:space="0" w:color="auto"/>
                <w:left w:val="none" w:sz="0" w:space="0" w:color="auto"/>
                <w:bottom w:val="none" w:sz="0" w:space="0" w:color="auto"/>
                <w:right w:val="none" w:sz="0" w:space="0" w:color="auto"/>
              </w:divBdr>
            </w:div>
            <w:div w:id="308898119">
              <w:marLeft w:val="0"/>
              <w:marRight w:val="0"/>
              <w:marTop w:val="0"/>
              <w:marBottom w:val="0"/>
              <w:divBdr>
                <w:top w:val="none" w:sz="0" w:space="0" w:color="auto"/>
                <w:left w:val="none" w:sz="0" w:space="0" w:color="auto"/>
                <w:bottom w:val="none" w:sz="0" w:space="0" w:color="auto"/>
                <w:right w:val="none" w:sz="0" w:space="0" w:color="auto"/>
              </w:divBdr>
            </w:div>
            <w:div w:id="570845836">
              <w:marLeft w:val="0"/>
              <w:marRight w:val="0"/>
              <w:marTop w:val="0"/>
              <w:marBottom w:val="0"/>
              <w:divBdr>
                <w:top w:val="none" w:sz="0" w:space="0" w:color="auto"/>
                <w:left w:val="none" w:sz="0" w:space="0" w:color="auto"/>
                <w:bottom w:val="none" w:sz="0" w:space="0" w:color="auto"/>
                <w:right w:val="none" w:sz="0" w:space="0" w:color="auto"/>
              </w:divBdr>
            </w:div>
            <w:div w:id="641931190">
              <w:marLeft w:val="0"/>
              <w:marRight w:val="0"/>
              <w:marTop w:val="0"/>
              <w:marBottom w:val="0"/>
              <w:divBdr>
                <w:top w:val="none" w:sz="0" w:space="0" w:color="auto"/>
                <w:left w:val="none" w:sz="0" w:space="0" w:color="auto"/>
                <w:bottom w:val="none" w:sz="0" w:space="0" w:color="auto"/>
                <w:right w:val="none" w:sz="0" w:space="0" w:color="auto"/>
              </w:divBdr>
            </w:div>
            <w:div w:id="723213301">
              <w:marLeft w:val="0"/>
              <w:marRight w:val="0"/>
              <w:marTop w:val="0"/>
              <w:marBottom w:val="0"/>
              <w:divBdr>
                <w:top w:val="none" w:sz="0" w:space="0" w:color="auto"/>
                <w:left w:val="none" w:sz="0" w:space="0" w:color="auto"/>
                <w:bottom w:val="none" w:sz="0" w:space="0" w:color="auto"/>
                <w:right w:val="none" w:sz="0" w:space="0" w:color="auto"/>
              </w:divBdr>
            </w:div>
            <w:div w:id="1371346589">
              <w:marLeft w:val="0"/>
              <w:marRight w:val="0"/>
              <w:marTop w:val="0"/>
              <w:marBottom w:val="0"/>
              <w:divBdr>
                <w:top w:val="none" w:sz="0" w:space="0" w:color="auto"/>
                <w:left w:val="none" w:sz="0" w:space="0" w:color="auto"/>
                <w:bottom w:val="none" w:sz="0" w:space="0" w:color="auto"/>
                <w:right w:val="none" w:sz="0" w:space="0" w:color="auto"/>
              </w:divBdr>
            </w:div>
            <w:div w:id="1558276300">
              <w:marLeft w:val="0"/>
              <w:marRight w:val="0"/>
              <w:marTop w:val="0"/>
              <w:marBottom w:val="0"/>
              <w:divBdr>
                <w:top w:val="none" w:sz="0" w:space="0" w:color="auto"/>
                <w:left w:val="none" w:sz="0" w:space="0" w:color="auto"/>
                <w:bottom w:val="none" w:sz="0" w:space="0" w:color="auto"/>
                <w:right w:val="none" w:sz="0" w:space="0" w:color="auto"/>
              </w:divBdr>
            </w:div>
            <w:div w:id="1663506043">
              <w:marLeft w:val="0"/>
              <w:marRight w:val="0"/>
              <w:marTop w:val="0"/>
              <w:marBottom w:val="0"/>
              <w:divBdr>
                <w:top w:val="none" w:sz="0" w:space="0" w:color="auto"/>
                <w:left w:val="none" w:sz="0" w:space="0" w:color="auto"/>
                <w:bottom w:val="none" w:sz="0" w:space="0" w:color="auto"/>
                <w:right w:val="none" w:sz="0" w:space="0" w:color="auto"/>
              </w:divBdr>
            </w:div>
            <w:div w:id="1888640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48542895">
      <w:bodyDiv w:val="1"/>
      <w:marLeft w:val="0"/>
      <w:marRight w:val="0"/>
      <w:marTop w:val="0"/>
      <w:marBottom w:val="0"/>
      <w:divBdr>
        <w:top w:val="none" w:sz="0" w:space="0" w:color="auto"/>
        <w:left w:val="none" w:sz="0" w:space="0" w:color="auto"/>
        <w:bottom w:val="none" w:sz="0" w:space="0" w:color="auto"/>
        <w:right w:val="none" w:sz="0" w:space="0" w:color="auto"/>
      </w:divBdr>
    </w:div>
    <w:div w:id="1484199102">
      <w:bodyDiv w:val="1"/>
      <w:marLeft w:val="0"/>
      <w:marRight w:val="0"/>
      <w:marTop w:val="0"/>
      <w:marBottom w:val="0"/>
      <w:divBdr>
        <w:top w:val="none" w:sz="0" w:space="0" w:color="auto"/>
        <w:left w:val="none" w:sz="0" w:space="0" w:color="auto"/>
        <w:bottom w:val="none" w:sz="0" w:space="0" w:color="auto"/>
        <w:right w:val="none" w:sz="0" w:space="0" w:color="auto"/>
      </w:divBdr>
      <w:divsChild>
        <w:div w:id="433093781">
          <w:marLeft w:val="547"/>
          <w:marRight w:val="0"/>
          <w:marTop w:val="115"/>
          <w:marBottom w:val="0"/>
          <w:divBdr>
            <w:top w:val="none" w:sz="0" w:space="0" w:color="auto"/>
            <w:left w:val="none" w:sz="0" w:space="0" w:color="auto"/>
            <w:bottom w:val="none" w:sz="0" w:space="0" w:color="auto"/>
            <w:right w:val="none" w:sz="0" w:space="0" w:color="auto"/>
          </w:divBdr>
        </w:div>
        <w:div w:id="1064181188">
          <w:marLeft w:val="547"/>
          <w:marRight w:val="0"/>
          <w:marTop w:val="115"/>
          <w:marBottom w:val="0"/>
          <w:divBdr>
            <w:top w:val="none" w:sz="0" w:space="0" w:color="auto"/>
            <w:left w:val="none" w:sz="0" w:space="0" w:color="auto"/>
            <w:bottom w:val="none" w:sz="0" w:space="0" w:color="auto"/>
            <w:right w:val="none" w:sz="0" w:space="0" w:color="auto"/>
          </w:divBdr>
        </w:div>
        <w:div w:id="1850556009">
          <w:marLeft w:val="547"/>
          <w:marRight w:val="0"/>
          <w:marTop w:val="115"/>
          <w:marBottom w:val="0"/>
          <w:divBdr>
            <w:top w:val="none" w:sz="0" w:space="0" w:color="auto"/>
            <w:left w:val="none" w:sz="0" w:space="0" w:color="auto"/>
            <w:bottom w:val="none" w:sz="0" w:space="0" w:color="auto"/>
            <w:right w:val="none" w:sz="0" w:space="0" w:color="auto"/>
          </w:divBdr>
        </w:div>
      </w:divsChild>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27714251">
      <w:bodyDiv w:val="1"/>
      <w:marLeft w:val="0"/>
      <w:marRight w:val="0"/>
      <w:marTop w:val="0"/>
      <w:marBottom w:val="0"/>
      <w:divBdr>
        <w:top w:val="none" w:sz="0" w:space="0" w:color="auto"/>
        <w:left w:val="none" w:sz="0" w:space="0" w:color="auto"/>
        <w:bottom w:val="none" w:sz="0" w:space="0" w:color="auto"/>
        <w:right w:val="none" w:sz="0" w:space="0" w:color="auto"/>
      </w:divBdr>
      <w:divsChild>
        <w:div w:id="157960472">
          <w:marLeft w:val="0"/>
          <w:marRight w:val="0"/>
          <w:marTop w:val="0"/>
          <w:marBottom w:val="0"/>
          <w:divBdr>
            <w:top w:val="none" w:sz="0" w:space="0" w:color="auto"/>
            <w:left w:val="none" w:sz="0" w:space="0" w:color="auto"/>
            <w:bottom w:val="none" w:sz="0" w:space="0" w:color="auto"/>
            <w:right w:val="none" w:sz="0" w:space="0" w:color="auto"/>
          </w:divBdr>
        </w:div>
        <w:div w:id="500244704">
          <w:marLeft w:val="0"/>
          <w:marRight w:val="0"/>
          <w:marTop w:val="0"/>
          <w:marBottom w:val="0"/>
          <w:divBdr>
            <w:top w:val="none" w:sz="0" w:space="0" w:color="auto"/>
            <w:left w:val="none" w:sz="0" w:space="0" w:color="auto"/>
            <w:bottom w:val="none" w:sz="0" w:space="0" w:color="auto"/>
            <w:right w:val="none" w:sz="0" w:space="0" w:color="auto"/>
          </w:divBdr>
        </w:div>
        <w:div w:id="511645552">
          <w:marLeft w:val="0"/>
          <w:marRight w:val="0"/>
          <w:marTop w:val="0"/>
          <w:marBottom w:val="0"/>
          <w:divBdr>
            <w:top w:val="none" w:sz="0" w:space="0" w:color="auto"/>
            <w:left w:val="none" w:sz="0" w:space="0" w:color="auto"/>
            <w:bottom w:val="none" w:sz="0" w:space="0" w:color="auto"/>
            <w:right w:val="none" w:sz="0" w:space="0" w:color="auto"/>
          </w:divBdr>
        </w:div>
        <w:div w:id="672034093">
          <w:marLeft w:val="0"/>
          <w:marRight w:val="0"/>
          <w:marTop w:val="0"/>
          <w:marBottom w:val="0"/>
          <w:divBdr>
            <w:top w:val="none" w:sz="0" w:space="0" w:color="auto"/>
            <w:left w:val="none" w:sz="0" w:space="0" w:color="auto"/>
            <w:bottom w:val="none" w:sz="0" w:space="0" w:color="auto"/>
            <w:right w:val="none" w:sz="0" w:space="0" w:color="auto"/>
          </w:divBdr>
        </w:div>
        <w:div w:id="715661595">
          <w:marLeft w:val="0"/>
          <w:marRight w:val="0"/>
          <w:marTop w:val="0"/>
          <w:marBottom w:val="0"/>
          <w:divBdr>
            <w:top w:val="none" w:sz="0" w:space="0" w:color="auto"/>
            <w:left w:val="none" w:sz="0" w:space="0" w:color="auto"/>
            <w:bottom w:val="none" w:sz="0" w:space="0" w:color="auto"/>
            <w:right w:val="none" w:sz="0" w:space="0" w:color="auto"/>
          </w:divBdr>
        </w:div>
        <w:div w:id="723139282">
          <w:marLeft w:val="0"/>
          <w:marRight w:val="0"/>
          <w:marTop w:val="0"/>
          <w:marBottom w:val="0"/>
          <w:divBdr>
            <w:top w:val="none" w:sz="0" w:space="0" w:color="auto"/>
            <w:left w:val="none" w:sz="0" w:space="0" w:color="auto"/>
            <w:bottom w:val="none" w:sz="0" w:space="0" w:color="auto"/>
            <w:right w:val="none" w:sz="0" w:space="0" w:color="auto"/>
          </w:divBdr>
        </w:div>
        <w:div w:id="913783683">
          <w:marLeft w:val="0"/>
          <w:marRight w:val="0"/>
          <w:marTop w:val="0"/>
          <w:marBottom w:val="0"/>
          <w:divBdr>
            <w:top w:val="none" w:sz="0" w:space="0" w:color="auto"/>
            <w:left w:val="none" w:sz="0" w:space="0" w:color="auto"/>
            <w:bottom w:val="none" w:sz="0" w:space="0" w:color="auto"/>
            <w:right w:val="none" w:sz="0" w:space="0" w:color="auto"/>
          </w:divBdr>
        </w:div>
        <w:div w:id="1071468059">
          <w:marLeft w:val="0"/>
          <w:marRight w:val="0"/>
          <w:marTop w:val="0"/>
          <w:marBottom w:val="0"/>
          <w:divBdr>
            <w:top w:val="none" w:sz="0" w:space="0" w:color="auto"/>
            <w:left w:val="none" w:sz="0" w:space="0" w:color="auto"/>
            <w:bottom w:val="none" w:sz="0" w:space="0" w:color="auto"/>
            <w:right w:val="none" w:sz="0" w:space="0" w:color="auto"/>
          </w:divBdr>
        </w:div>
        <w:div w:id="1255551555">
          <w:marLeft w:val="0"/>
          <w:marRight w:val="0"/>
          <w:marTop w:val="0"/>
          <w:marBottom w:val="0"/>
          <w:divBdr>
            <w:top w:val="none" w:sz="0" w:space="0" w:color="auto"/>
            <w:left w:val="none" w:sz="0" w:space="0" w:color="auto"/>
            <w:bottom w:val="none" w:sz="0" w:space="0" w:color="auto"/>
            <w:right w:val="none" w:sz="0" w:space="0" w:color="auto"/>
          </w:divBdr>
        </w:div>
        <w:div w:id="1965773520">
          <w:marLeft w:val="0"/>
          <w:marRight w:val="0"/>
          <w:marTop w:val="0"/>
          <w:marBottom w:val="0"/>
          <w:divBdr>
            <w:top w:val="none" w:sz="0" w:space="0" w:color="auto"/>
            <w:left w:val="none" w:sz="0" w:space="0" w:color="auto"/>
            <w:bottom w:val="none" w:sz="0" w:space="0" w:color="auto"/>
            <w:right w:val="none" w:sz="0" w:space="0" w:color="auto"/>
          </w:divBdr>
        </w:div>
        <w:div w:id="1977024952">
          <w:marLeft w:val="0"/>
          <w:marRight w:val="0"/>
          <w:marTop w:val="0"/>
          <w:marBottom w:val="0"/>
          <w:divBdr>
            <w:top w:val="none" w:sz="0" w:space="0" w:color="auto"/>
            <w:left w:val="none" w:sz="0" w:space="0" w:color="auto"/>
            <w:bottom w:val="none" w:sz="0" w:space="0" w:color="auto"/>
            <w:right w:val="none" w:sz="0" w:space="0" w:color="auto"/>
          </w:divBdr>
        </w:div>
        <w:div w:id="1995798814">
          <w:marLeft w:val="0"/>
          <w:marRight w:val="0"/>
          <w:marTop w:val="0"/>
          <w:marBottom w:val="0"/>
          <w:divBdr>
            <w:top w:val="none" w:sz="0" w:space="0" w:color="auto"/>
            <w:left w:val="none" w:sz="0" w:space="0" w:color="auto"/>
            <w:bottom w:val="none" w:sz="0" w:space="0" w:color="auto"/>
            <w:right w:val="none" w:sz="0" w:space="0" w:color="auto"/>
          </w:divBdr>
        </w:div>
      </w:divsChild>
    </w:div>
    <w:div w:id="1552694209">
      <w:bodyDiv w:val="1"/>
      <w:marLeft w:val="0"/>
      <w:marRight w:val="0"/>
      <w:marTop w:val="0"/>
      <w:marBottom w:val="0"/>
      <w:divBdr>
        <w:top w:val="none" w:sz="0" w:space="0" w:color="auto"/>
        <w:left w:val="none" w:sz="0" w:space="0" w:color="auto"/>
        <w:bottom w:val="none" w:sz="0" w:space="0" w:color="auto"/>
        <w:right w:val="none" w:sz="0" w:space="0" w:color="auto"/>
      </w:divBdr>
    </w:div>
    <w:div w:id="1575236545">
      <w:bodyDiv w:val="1"/>
      <w:marLeft w:val="0"/>
      <w:marRight w:val="0"/>
      <w:marTop w:val="0"/>
      <w:marBottom w:val="0"/>
      <w:divBdr>
        <w:top w:val="none" w:sz="0" w:space="0" w:color="auto"/>
        <w:left w:val="none" w:sz="0" w:space="0" w:color="auto"/>
        <w:bottom w:val="none" w:sz="0" w:space="0" w:color="auto"/>
        <w:right w:val="none" w:sz="0" w:space="0" w:color="auto"/>
      </w:divBdr>
    </w:div>
    <w:div w:id="1627202171">
      <w:bodyDiv w:val="1"/>
      <w:marLeft w:val="0"/>
      <w:marRight w:val="0"/>
      <w:marTop w:val="0"/>
      <w:marBottom w:val="0"/>
      <w:divBdr>
        <w:top w:val="none" w:sz="0" w:space="0" w:color="auto"/>
        <w:left w:val="none" w:sz="0" w:space="0" w:color="auto"/>
        <w:bottom w:val="none" w:sz="0" w:space="0" w:color="auto"/>
        <w:right w:val="none" w:sz="0" w:space="0" w:color="auto"/>
      </w:divBdr>
    </w:div>
    <w:div w:id="1648626782">
      <w:bodyDiv w:val="1"/>
      <w:marLeft w:val="0"/>
      <w:marRight w:val="0"/>
      <w:marTop w:val="0"/>
      <w:marBottom w:val="0"/>
      <w:divBdr>
        <w:top w:val="none" w:sz="0" w:space="0" w:color="auto"/>
        <w:left w:val="none" w:sz="0" w:space="0" w:color="auto"/>
        <w:bottom w:val="none" w:sz="0" w:space="0" w:color="auto"/>
        <w:right w:val="none" w:sz="0" w:space="0" w:color="auto"/>
      </w:divBdr>
      <w:divsChild>
        <w:div w:id="40247654">
          <w:marLeft w:val="0"/>
          <w:marRight w:val="0"/>
          <w:marTop w:val="0"/>
          <w:marBottom w:val="0"/>
          <w:divBdr>
            <w:top w:val="none" w:sz="0" w:space="0" w:color="auto"/>
            <w:left w:val="none" w:sz="0" w:space="0" w:color="auto"/>
            <w:bottom w:val="none" w:sz="0" w:space="0" w:color="auto"/>
            <w:right w:val="none" w:sz="0" w:space="0" w:color="auto"/>
          </w:divBdr>
        </w:div>
        <w:div w:id="120080846">
          <w:marLeft w:val="0"/>
          <w:marRight w:val="0"/>
          <w:marTop w:val="0"/>
          <w:marBottom w:val="0"/>
          <w:divBdr>
            <w:top w:val="none" w:sz="0" w:space="0" w:color="auto"/>
            <w:left w:val="none" w:sz="0" w:space="0" w:color="auto"/>
            <w:bottom w:val="none" w:sz="0" w:space="0" w:color="auto"/>
            <w:right w:val="none" w:sz="0" w:space="0" w:color="auto"/>
          </w:divBdr>
        </w:div>
        <w:div w:id="210775491">
          <w:marLeft w:val="0"/>
          <w:marRight w:val="0"/>
          <w:marTop w:val="0"/>
          <w:marBottom w:val="0"/>
          <w:divBdr>
            <w:top w:val="none" w:sz="0" w:space="0" w:color="auto"/>
            <w:left w:val="none" w:sz="0" w:space="0" w:color="auto"/>
            <w:bottom w:val="none" w:sz="0" w:space="0" w:color="auto"/>
            <w:right w:val="none" w:sz="0" w:space="0" w:color="auto"/>
          </w:divBdr>
        </w:div>
        <w:div w:id="222714674">
          <w:marLeft w:val="0"/>
          <w:marRight w:val="0"/>
          <w:marTop w:val="0"/>
          <w:marBottom w:val="0"/>
          <w:divBdr>
            <w:top w:val="none" w:sz="0" w:space="0" w:color="auto"/>
            <w:left w:val="none" w:sz="0" w:space="0" w:color="auto"/>
            <w:bottom w:val="none" w:sz="0" w:space="0" w:color="auto"/>
            <w:right w:val="none" w:sz="0" w:space="0" w:color="auto"/>
          </w:divBdr>
        </w:div>
        <w:div w:id="360328800">
          <w:marLeft w:val="0"/>
          <w:marRight w:val="0"/>
          <w:marTop w:val="0"/>
          <w:marBottom w:val="0"/>
          <w:divBdr>
            <w:top w:val="none" w:sz="0" w:space="0" w:color="auto"/>
            <w:left w:val="none" w:sz="0" w:space="0" w:color="auto"/>
            <w:bottom w:val="none" w:sz="0" w:space="0" w:color="auto"/>
            <w:right w:val="none" w:sz="0" w:space="0" w:color="auto"/>
          </w:divBdr>
        </w:div>
        <w:div w:id="361367892">
          <w:marLeft w:val="0"/>
          <w:marRight w:val="0"/>
          <w:marTop w:val="0"/>
          <w:marBottom w:val="0"/>
          <w:divBdr>
            <w:top w:val="none" w:sz="0" w:space="0" w:color="auto"/>
            <w:left w:val="none" w:sz="0" w:space="0" w:color="auto"/>
            <w:bottom w:val="none" w:sz="0" w:space="0" w:color="auto"/>
            <w:right w:val="none" w:sz="0" w:space="0" w:color="auto"/>
          </w:divBdr>
        </w:div>
        <w:div w:id="378627840">
          <w:marLeft w:val="0"/>
          <w:marRight w:val="0"/>
          <w:marTop w:val="0"/>
          <w:marBottom w:val="0"/>
          <w:divBdr>
            <w:top w:val="none" w:sz="0" w:space="0" w:color="auto"/>
            <w:left w:val="none" w:sz="0" w:space="0" w:color="auto"/>
            <w:bottom w:val="none" w:sz="0" w:space="0" w:color="auto"/>
            <w:right w:val="none" w:sz="0" w:space="0" w:color="auto"/>
          </w:divBdr>
        </w:div>
        <w:div w:id="380787438">
          <w:marLeft w:val="0"/>
          <w:marRight w:val="0"/>
          <w:marTop w:val="0"/>
          <w:marBottom w:val="0"/>
          <w:divBdr>
            <w:top w:val="none" w:sz="0" w:space="0" w:color="auto"/>
            <w:left w:val="none" w:sz="0" w:space="0" w:color="auto"/>
            <w:bottom w:val="none" w:sz="0" w:space="0" w:color="auto"/>
            <w:right w:val="none" w:sz="0" w:space="0" w:color="auto"/>
          </w:divBdr>
        </w:div>
        <w:div w:id="401175196">
          <w:marLeft w:val="0"/>
          <w:marRight w:val="0"/>
          <w:marTop w:val="0"/>
          <w:marBottom w:val="0"/>
          <w:divBdr>
            <w:top w:val="none" w:sz="0" w:space="0" w:color="auto"/>
            <w:left w:val="none" w:sz="0" w:space="0" w:color="auto"/>
            <w:bottom w:val="none" w:sz="0" w:space="0" w:color="auto"/>
            <w:right w:val="none" w:sz="0" w:space="0" w:color="auto"/>
          </w:divBdr>
        </w:div>
        <w:div w:id="525676421">
          <w:marLeft w:val="0"/>
          <w:marRight w:val="0"/>
          <w:marTop w:val="0"/>
          <w:marBottom w:val="0"/>
          <w:divBdr>
            <w:top w:val="none" w:sz="0" w:space="0" w:color="auto"/>
            <w:left w:val="none" w:sz="0" w:space="0" w:color="auto"/>
            <w:bottom w:val="none" w:sz="0" w:space="0" w:color="auto"/>
            <w:right w:val="none" w:sz="0" w:space="0" w:color="auto"/>
          </w:divBdr>
        </w:div>
        <w:div w:id="533691838">
          <w:marLeft w:val="0"/>
          <w:marRight w:val="0"/>
          <w:marTop w:val="0"/>
          <w:marBottom w:val="0"/>
          <w:divBdr>
            <w:top w:val="none" w:sz="0" w:space="0" w:color="auto"/>
            <w:left w:val="none" w:sz="0" w:space="0" w:color="auto"/>
            <w:bottom w:val="none" w:sz="0" w:space="0" w:color="auto"/>
            <w:right w:val="none" w:sz="0" w:space="0" w:color="auto"/>
          </w:divBdr>
        </w:div>
        <w:div w:id="1457599645">
          <w:marLeft w:val="0"/>
          <w:marRight w:val="0"/>
          <w:marTop w:val="0"/>
          <w:marBottom w:val="0"/>
          <w:divBdr>
            <w:top w:val="none" w:sz="0" w:space="0" w:color="auto"/>
            <w:left w:val="none" w:sz="0" w:space="0" w:color="auto"/>
            <w:bottom w:val="none" w:sz="0" w:space="0" w:color="auto"/>
            <w:right w:val="none" w:sz="0" w:space="0" w:color="auto"/>
          </w:divBdr>
        </w:div>
        <w:div w:id="1474105669">
          <w:marLeft w:val="0"/>
          <w:marRight w:val="0"/>
          <w:marTop w:val="0"/>
          <w:marBottom w:val="0"/>
          <w:divBdr>
            <w:top w:val="none" w:sz="0" w:space="0" w:color="auto"/>
            <w:left w:val="none" w:sz="0" w:space="0" w:color="auto"/>
            <w:bottom w:val="none" w:sz="0" w:space="0" w:color="auto"/>
            <w:right w:val="none" w:sz="0" w:space="0" w:color="auto"/>
          </w:divBdr>
        </w:div>
        <w:div w:id="1835024267">
          <w:marLeft w:val="0"/>
          <w:marRight w:val="0"/>
          <w:marTop w:val="0"/>
          <w:marBottom w:val="0"/>
          <w:divBdr>
            <w:top w:val="none" w:sz="0" w:space="0" w:color="auto"/>
            <w:left w:val="none" w:sz="0" w:space="0" w:color="auto"/>
            <w:bottom w:val="none" w:sz="0" w:space="0" w:color="auto"/>
            <w:right w:val="none" w:sz="0" w:space="0" w:color="auto"/>
          </w:divBdr>
        </w:div>
        <w:div w:id="1858738111">
          <w:marLeft w:val="0"/>
          <w:marRight w:val="0"/>
          <w:marTop w:val="0"/>
          <w:marBottom w:val="0"/>
          <w:divBdr>
            <w:top w:val="none" w:sz="0" w:space="0" w:color="auto"/>
            <w:left w:val="none" w:sz="0" w:space="0" w:color="auto"/>
            <w:bottom w:val="none" w:sz="0" w:space="0" w:color="auto"/>
            <w:right w:val="none" w:sz="0" w:space="0" w:color="auto"/>
          </w:divBdr>
        </w:div>
        <w:div w:id="1943151178">
          <w:marLeft w:val="0"/>
          <w:marRight w:val="0"/>
          <w:marTop w:val="0"/>
          <w:marBottom w:val="0"/>
          <w:divBdr>
            <w:top w:val="none" w:sz="0" w:space="0" w:color="auto"/>
            <w:left w:val="none" w:sz="0" w:space="0" w:color="auto"/>
            <w:bottom w:val="none" w:sz="0" w:space="0" w:color="auto"/>
            <w:right w:val="none" w:sz="0" w:space="0" w:color="auto"/>
          </w:divBdr>
        </w:div>
        <w:div w:id="2086562589">
          <w:marLeft w:val="0"/>
          <w:marRight w:val="0"/>
          <w:marTop w:val="0"/>
          <w:marBottom w:val="0"/>
          <w:divBdr>
            <w:top w:val="none" w:sz="0" w:space="0" w:color="auto"/>
            <w:left w:val="none" w:sz="0" w:space="0" w:color="auto"/>
            <w:bottom w:val="none" w:sz="0" w:space="0" w:color="auto"/>
            <w:right w:val="none" w:sz="0" w:space="0" w:color="auto"/>
          </w:divBdr>
        </w:div>
        <w:div w:id="2136169251">
          <w:marLeft w:val="0"/>
          <w:marRight w:val="0"/>
          <w:marTop w:val="0"/>
          <w:marBottom w:val="0"/>
          <w:divBdr>
            <w:top w:val="none" w:sz="0" w:space="0" w:color="auto"/>
            <w:left w:val="none" w:sz="0" w:space="0" w:color="auto"/>
            <w:bottom w:val="none" w:sz="0" w:space="0" w:color="auto"/>
            <w:right w:val="none" w:sz="0" w:space="0" w:color="auto"/>
          </w:divBdr>
        </w:div>
      </w:divsChild>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69889815">
      <w:bodyDiv w:val="1"/>
      <w:marLeft w:val="0"/>
      <w:marRight w:val="0"/>
      <w:marTop w:val="0"/>
      <w:marBottom w:val="0"/>
      <w:divBdr>
        <w:top w:val="none" w:sz="0" w:space="0" w:color="auto"/>
        <w:left w:val="none" w:sz="0" w:space="0" w:color="auto"/>
        <w:bottom w:val="none" w:sz="0" w:space="0" w:color="auto"/>
        <w:right w:val="none" w:sz="0" w:space="0" w:color="auto"/>
      </w:divBdr>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5078445">
      <w:bodyDiv w:val="1"/>
      <w:marLeft w:val="0"/>
      <w:marRight w:val="0"/>
      <w:marTop w:val="0"/>
      <w:marBottom w:val="0"/>
      <w:divBdr>
        <w:top w:val="none" w:sz="0" w:space="0" w:color="auto"/>
        <w:left w:val="none" w:sz="0" w:space="0" w:color="auto"/>
        <w:bottom w:val="none" w:sz="0" w:space="0" w:color="auto"/>
        <w:right w:val="none" w:sz="0" w:space="0" w:color="auto"/>
      </w:divBdr>
    </w:div>
    <w:div w:id="1790204325">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78948852">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7.w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9.png"/><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8.png"/><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oleObject" Target="embeddings/oleObject7.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206B81-A16E-4666-A011-BA754F6F9C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6</Pages>
  <Words>1170</Words>
  <Characters>6674</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7829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Muhammad Kazmi</dc:creator>
  <cp:lastModifiedBy>Torgny Palenius</cp:lastModifiedBy>
  <cp:revision>3</cp:revision>
  <cp:lastPrinted>2016-01-13T10:28:00Z</cp:lastPrinted>
  <dcterms:created xsi:type="dcterms:W3CDTF">2016-04-01T14:38:00Z</dcterms:created>
  <dcterms:modified xsi:type="dcterms:W3CDTF">2016-04-01T14:46:00Z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